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EB5CCB" w:rsidR="00273C0A" w:rsidP="00D26938" w:rsidRDefault="00273C0A" w14:paraId="61393D6B" w14:textId="77777777">
      <w:pPr>
        <w:rPr>
          <w:rFonts w:asciiTheme="minorHAnsi" w:hAnsiTheme="minorHAnsi" w:cstheme="minorHAnsi"/>
          <w:color w:val="0070C0"/>
          <w:szCs w:val="18"/>
        </w:rPr>
      </w:pPr>
    </w:p>
    <w:p w:rsidRPr="00EB5CCB" w:rsidR="00273C0A" w:rsidP="00273C0A" w:rsidRDefault="00273C0A" w14:paraId="6BF61812" w14:textId="77777777">
      <w:pPr>
        <w:pStyle w:val="Kop1"/>
        <w:numPr>
          <w:ilvl w:val="0"/>
          <w:numId w:val="0"/>
        </w:numPr>
        <w:tabs>
          <w:tab w:val="left" w:pos="708"/>
        </w:tabs>
        <w:rPr>
          <w:rFonts w:asciiTheme="minorHAnsi" w:hAnsiTheme="minorHAnsi" w:cstheme="minorHAnsi"/>
          <w:szCs w:val="18"/>
        </w:rPr>
      </w:pPr>
      <w:r w:rsidRPr="00EB5CCB">
        <w:rPr>
          <w:rFonts w:asciiTheme="minorHAnsi" w:hAnsiTheme="minorHAnsi" w:cstheme="minorHAnsi"/>
          <w:szCs w:val="18"/>
        </w:rPr>
        <w:t xml:space="preserve"> </w:t>
      </w:r>
    </w:p>
    <w:p w:rsidRPr="00EB5CCB" w:rsidR="00D26938" w:rsidP="00D26938" w:rsidRDefault="00D26938" w14:paraId="5B066173" w14:textId="77777777">
      <w:pPr>
        <w:rPr>
          <w:rFonts w:asciiTheme="minorHAnsi" w:hAnsiTheme="minorHAnsi" w:cstheme="minorHAnsi"/>
        </w:rPr>
      </w:pPr>
    </w:p>
    <w:p w:rsidRPr="00EB5CCB" w:rsidR="00AF1792" w:rsidP="00D26938" w:rsidRDefault="00AF1792" w14:paraId="1ED55CCF" w14:textId="77777777">
      <w:pPr>
        <w:rPr>
          <w:rFonts w:asciiTheme="minorHAnsi" w:hAnsiTheme="minorHAnsi" w:cstheme="minorHAnsi"/>
        </w:rPr>
      </w:pPr>
    </w:p>
    <w:tbl>
      <w:tblPr>
        <w:tblStyle w:val="Tabelraster"/>
        <w:tblW w:w="0" w:type="auto"/>
        <w:tblBorders>
          <w:top w:val="none" w:color="auto" w:sz="0" w:space="0"/>
          <w:left w:val="none" w:color="auto" w:sz="0" w:space="0"/>
          <w:bottom w:val="single" w:color="FFA025" w:sz="4" w:space="0"/>
          <w:right w:val="none" w:color="auto" w:sz="0" w:space="0"/>
          <w:insideH w:val="none" w:color="auto" w:sz="0" w:space="0"/>
          <w:insideV w:val="none" w:color="auto" w:sz="0" w:space="0"/>
        </w:tblBorders>
        <w:tblLook w:val="04A0" w:firstRow="1" w:lastRow="0" w:firstColumn="1" w:lastColumn="0" w:noHBand="0" w:noVBand="1"/>
      </w:tblPr>
      <w:tblGrid>
        <w:gridCol w:w="4253"/>
        <w:gridCol w:w="5245"/>
      </w:tblGrid>
      <w:tr w:rsidRPr="00EB5CCB" w:rsidR="00EB5CCB" w:rsidTr="00AF1792" w14:paraId="3B836E72" w14:textId="77777777">
        <w:tc>
          <w:tcPr>
            <w:tcW w:w="4253" w:type="dxa"/>
          </w:tcPr>
          <w:p w:rsidRPr="00EB5CCB" w:rsidR="00D26938" w:rsidP="00920B11" w:rsidRDefault="00D26938" w14:paraId="7A56377B" w14:textId="77777777">
            <w:pPr>
              <w:rPr>
                <w:rFonts w:asciiTheme="minorHAnsi" w:hAnsiTheme="minorHAnsi" w:cstheme="minorHAnsi"/>
                <w:color w:val="244061" w:themeColor="accent1" w:themeShade="80"/>
                <w:sz w:val="20"/>
                <w:szCs w:val="20"/>
              </w:rPr>
            </w:pPr>
          </w:p>
        </w:tc>
        <w:tc>
          <w:tcPr>
            <w:tcW w:w="5245" w:type="dxa"/>
            <w:vMerge w:val="restart"/>
          </w:tcPr>
          <w:p w:rsidR="00D26938" w:rsidP="00C3247A" w:rsidRDefault="00D26938" w14:paraId="589B520F" w14:textId="77777777">
            <w:pPr>
              <w:rPr>
                <w:rFonts w:asciiTheme="minorHAnsi" w:hAnsiTheme="minorHAnsi" w:cstheme="minorHAnsi"/>
                <w:color w:val="244061" w:themeColor="accent1" w:themeShade="80"/>
                <w:sz w:val="40"/>
                <w:szCs w:val="40"/>
              </w:rPr>
            </w:pPr>
            <w:r w:rsidRPr="00EB5CCB">
              <w:rPr>
                <w:rFonts w:asciiTheme="minorHAnsi" w:hAnsiTheme="minorHAnsi" w:cstheme="minorHAnsi"/>
                <w:color w:val="244061" w:themeColor="accent1" w:themeShade="80"/>
                <w:sz w:val="40"/>
                <w:szCs w:val="40"/>
              </w:rPr>
              <w:t>Welzijn op Recept</w:t>
            </w:r>
            <w:r w:rsidR="00E0588B">
              <w:rPr>
                <w:rFonts w:asciiTheme="minorHAnsi" w:hAnsiTheme="minorHAnsi" w:cstheme="minorHAnsi"/>
                <w:color w:val="244061" w:themeColor="accent1" w:themeShade="80"/>
                <w:sz w:val="40"/>
                <w:szCs w:val="40"/>
              </w:rPr>
              <w:t xml:space="preserve"> -</w:t>
            </w:r>
            <w:r w:rsidR="003D12DF">
              <w:rPr>
                <w:rFonts w:asciiTheme="minorHAnsi" w:hAnsiTheme="minorHAnsi" w:cstheme="minorHAnsi"/>
                <w:color w:val="244061" w:themeColor="accent1" w:themeShade="80"/>
                <w:sz w:val="40"/>
                <w:szCs w:val="40"/>
              </w:rPr>
              <w:t xml:space="preserve"> </w:t>
            </w:r>
            <w:r w:rsidRPr="00EB5CCB" w:rsidR="00E90F74">
              <w:rPr>
                <w:rFonts w:asciiTheme="minorHAnsi" w:hAnsiTheme="minorHAnsi" w:cstheme="minorHAnsi"/>
                <w:color w:val="244061" w:themeColor="accent1" w:themeShade="80"/>
                <w:sz w:val="40"/>
                <w:szCs w:val="40"/>
              </w:rPr>
              <w:t>Aalsmeer</w:t>
            </w:r>
            <w:r w:rsidRPr="00EB5CCB" w:rsidR="005156A9">
              <w:rPr>
                <w:rFonts w:asciiTheme="minorHAnsi" w:hAnsiTheme="minorHAnsi" w:cstheme="minorHAnsi"/>
                <w:color w:val="244061" w:themeColor="accent1" w:themeShade="80"/>
                <w:sz w:val="40"/>
                <w:szCs w:val="40"/>
              </w:rPr>
              <w:t xml:space="preserve"> </w:t>
            </w:r>
          </w:p>
          <w:p w:rsidRPr="00C3247A" w:rsidR="00C3247A" w:rsidP="00C3247A" w:rsidRDefault="00C3247A" w14:paraId="59A7E456" w14:textId="77777777">
            <w:pPr>
              <w:rPr>
                <w:rFonts w:asciiTheme="minorHAnsi" w:hAnsiTheme="minorHAnsi" w:cstheme="minorHAnsi"/>
                <w:color w:val="244061" w:themeColor="accent1" w:themeShade="80"/>
                <w:sz w:val="24"/>
              </w:rPr>
            </w:pPr>
            <w:r>
              <w:rPr>
                <w:rFonts w:asciiTheme="minorHAnsi" w:hAnsiTheme="minorHAnsi" w:cstheme="minorHAnsi"/>
                <w:color w:val="244061" w:themeColor="accent1" w:themeShade="80"/>
                <w:sz w:val="24"/>
              </w:rPr>
              <w:t>Concept plan versie 001</w:t>
            </w:r>
          </w:p>
          <w:p w:rsidRPr="00EB5CCB" w:rsidR="00D26938" w:rsidP="00D26938" w:rsidRDefault="00D26938" w14:paraId="18EF9DBF" w14:textId="77777777">
            <w:pPr>
              <w:jc w:val="right"/>
              <w:rPr>
                <w:rFonts w:asciiTheme="minorHAnsi" w:hAnsiTheme="minorHAnsi" w:cstheme="minorHAnsi"/>
                <w:color w:val="244061" w:themeColor="accent1" w:themeShade="80"/>
                <w:sz w:val="40"/>
                <w:szCs w:val="40"/>
              </w:rPr>
            </w:pPr>
          </w:p>
        </w:tc>
      </w:tr>
      <w:tr w:rsidRPr="00EB5CCB" w:rsidR="00EB5CCB" w:rsidTr="00AF1792" w14:paraId="64976133" w14:textId="77777777">
        <w:tc>
          <w:tcPr>
            <w:tcW w:w="4253" w:type="dxa"/>
          </w:tcPr>
          <w:p w:rsidRPr="00EB5CCB" w:rsidR="00D26938" w:rsidP="00D26938" w:rsidRDefault="00D26938" w14:paraId="3C30DEE2" w14:textId="77777777">
            <w:pPr>
              <w:rPr>
                <w:rFonts w:asciiTheme="minorHAnsi" w:hAnsiTheme="minorHAnsi" w:cstheme="minorHAnsi"/>
                <w:color w:val="244061" w:themeColor="accent1" w:themeShade="80"/>
                <w:sz w:val="20"/>
                <w:szCs w:val="20"/>
              </w:rPr>
            </w:pPr>
          </w:p>
        </w:tc>
        <w:tc>
          <w:tcPr>
            <w:tcW w:w="5245" w:type="dxa"/>
            <w:vMerge/>
          </w:tcPr>
          <w:p w:rsidRPr="00EB5CCB" w:rsidR="00D26938" w:rsidP="00D26938" w:rsidRDefault="00D26938" w14:paraId="39E36B47" w14:textId="77777777">
            <w:pPr>
              <w:rPr>
                <w:rFonts w:asciiTheme="minorHAnsi" w:hAnsiTheme="minorHAnsi" w:cstheme="minorHAnsi"/>
                <w:color w:val="244061" w:themeColor="accent1" w:themeShade="80"/>
              </w:rPr>
            </w:pPr>
          </w:p>
        </w:tc>
      </w:tr>
      <w:tr w:rsidRPr="00EB5CCB" w:rsidR="00EB5CCB" w:rsidTr="00AF1792" w14:paraId="4835B722" w14:textId="77777777">
        <w:tc>
          <w:tcPr>
            <w:tcW w:w="4253" w:type="dxa"/>
          </w:tcPr>
          <w:p w:rsidRPr="00EB5CCB" w:rsidR="00D26938" w:rsidP="00967D3E" w:rsidRDefault="00D26938" w14:paraId="1E78DCA3" w14:textId="77777777">
            <w:pPr>
              <w:rPr>
                <w:rFonts w:asciiTheme="minorHAnsi" w:hAnsiTheme="minorHAnsi" w:cstheme="minorHAnsi"/>
                <w:color w:val="244061" w:themeColor="accent1" w:themeShade="80"/>
                <w:sz w:val="20"/>
                <w:szCs w:val="20"/>
              </w:rPr>
            </w:pPr>
          </w:p>
        </w:tc>
        <w:tc>
          <w:tcPr>
            <w:tcW w:w="5245" w:type="dxa"/>
            <w:vMerge/>
          </w:tcPr>
          <w:p w:rsidRPr="00EB5CCB" w:rsidR="00D26938" w:rsidP="00D26938" w:rsidRDefault="00D26938" w14:paraId="1DB51D67" w14:textId="77777777">
            <w:pPr>
              <w:rPr>
                <w:rFonts w:asciiTheme="minorHAnsi" w:hAnsiTheme="minorHAnsi" w:cstheme="minorHAnsi"/>
                <w:color w:val="244061" w:themeColor="accent1" w:themeShade="80"/>
              </w:rPr>
            </w:pPr>
          </w:p>
        </w:tc>
      </w:tr>
    </w:tbl>
    <w:p w:rsidRPr="00EB5CCB" w:rsidR="000D7EB2" w:rsidP="000D7EB2" w:rsidRDefault="000D7EB2" w14:paraId="4FBF6E77" w14:textId="77777777">
      <w:pPr>
        <w:rPr>
          <w:rFonts w:asciiTheme="minorHAnsi" w:hAnsiTheme="minorHAnsi" w:cstheme="minorHAnsi"/>
          <w:color w:val="244061" w:themeColor="accent1" w:themeShade="80"/>
        </w:rPr>
      </w:pPr>
    </w:p>
    <w:p w:rsidRPr="00EB5CCB" w:rsidR="000D7EB2" w:rsidP="000D7EB2" w:rsidRDefault="000D7EB2" w14:paraId="7DFDA045" w14:textId="77777777">
      <w:pPr>
        <w:rPr>
          <w:rFonts w:asciiTheme="minorHAnsi" w:hAnsiTheme="minorHAnsi" w:cstheme="minorHAnsi"/>
          <w:color w:val="244061" w:themeColor="accent1" w:themeShade="80"/>
        </w:rPr>
      </w:pPr>
    </w:p>
    <w:p w:rsidR="00E0588B" w:rsidRDefault="00E0588B" w14:paraId="05FA7D7E" w14:textId="77777777">
      <w:pPr>
        <w:rPr>
          <w:rFonts w:asciiTheme="minorHAnsi" w:hAnsiTheme="minorHAnsi" w:cstheme="minorHAnsi"/>
          <w:b/>
          <w:bCs/>
          <w:color w:val="FFA025"/>
          <w:kern w:val="32"/>
          <w:sz w:val="24"/>
          <w:highlight w:val="lightGray"/>
        </w:rPr>
      </w:pPr>
      <w:bookmarkStart w:name="_Toc65749480" w:id="0"/>
      <w:bookmarkStart w:name="_Toc2091432" w:id="1"/>
      <w:r>
        <w:rPr>
          <w:rFonts w:asciiTheme="minorHAnsi" w:hAnsiTheme="minorHAnsi" w:cstheme="minorHAnsi"/>
          <w:color w:val="FFA025"/>
          <w:sz w:val="24"/>
          <w:highlight w:val="lightGray"/>
        </w:rPr>
        <w:br w:type="page"/>
      </w:r>
    </w:p>
    <w:p w:rsidRPr="00EB5CCB" w:rsidR="00A96D19" w:rsidP="00E0588B" w:rsidRDefault="00A96D19" w14:paraId="75ACF927" w14:textId="77777777">
      <w:pPr>
        <w:pStyle w:val="Kop1"/>
        <w:numPr>
          <w:ilvl w:val="0"/>
          <w:numId w:val="0"/>
        </w:numPr>
        <w:spacing w:before="0" w:after="0" w:line="280" w:lineRule="exact"/>
        <w:rPr>
          <w:rFonts w:asciiTheme="minorHAnsi" w:hAnsiTheme="minorHAnsi" w:cstheme="minorHAnsi"/>
          <w:color w:val="244061" w:themeColor="accent1" w:themeShade="80"/>
          <w:sz w:val="24"/>
          <w:szCs w:val="24"/>
        </w:rPr>
      </w:pPr>
      <w:r w:rsidRPr="00EB5CCB">
        <w:rPr>
          <w:rFonts w:asciiTheme="minorHAnsi" w:hAnsiTheme="minorHAnsi" w:cstheme="minorHAnsi"/>
          <w:color w:val="244061" w:themeColor="accent1" w:themeShade="80"/>
          <w:sz w:val="24"/>
          <w:szCs w:val="24"/>
        </w:rPr>
        <w:lastRenderedPageBreak/>
        <w:t>Inleiding</w:t>
      </w:r>
      <w:bookmarkEnd w:id="0"/>
    </w:p>
    <w:p w:rsidRPr="00EB5CCB" w:rsidR="00EB5CCB" w:rsidP="00EB5CCB" w:rsidRDefault="00EB5CCB" w14:paraId="07DF37B8" w14:textId="77777777">
      <w:pPr>
        <w:rPr>
          <w:rFonts w:asciiTheme="minorHAnsi" w:hAnsiTheme="minorHAnsi" w:cstheme="minorHAnsi"/>
        </w:rPr>
      </w:pPr>
    </w:p>
    <w:p w:rsidR="00EB5CCB" w:rsidP="00EB5CCB" w:rsidRDefault="00EB5CCB" w14:paraId="19694CB6" w14:textId="77777777">
      <w:pPr>
        <w:rPr>
          <w:rFonts w:asciiTheme="minorHAnsi" w:hAnsiTheme="minorHAnsi" w:cstheme="minorHAnsi"/>
          <w:sz w:val="20"/>
          <w:szCs w:val="20"/>
        </w:rPr>
      </w:pPr>
      <w:r w:rsidRPr="00EB5CCB">
        <w:rPr>
          <w:rFonts w:asciiTheme="minorHAnsi" w:hAnsiTheme="minorHAnsi" w:cstheme="minorHAnsi"/>
          <w:sz w:val="20"/>
          <w:szCs w:val="20"/>
        </w:rPr>
        <w:t>In Aalsmeer wordt Welzijn op Recept door een of meerdere huisartsenpraktijken en welzijnsorganisaties uitgevoerd. Het aantal welzijnsrecepten blijft echter achter bij de potentie van Welzijn op Recept. Per huisarts wordt gemiddeld maar 5 tot 10 keer per jaar een welzijnsrecept voorgeschreven. Schattingen van het aantal potentiële patiënten dat voor Welzijn op Recept in aanmerking zou komen is 6 tot 8 patiënten per huisarts per dag. Welzijn op Recep</w:t>
      </w:r>
      <w:r>
        <w:rPr>
          <w:rFonts w:asciiTheme="minorHAnsi" w:hAnsiTheme="minorHAnsi" w:cstheme="minorHAnsi"/>
          <w:sz w:val="20"/>
          <w:szCs w:val="20"/>
        </w:rPr>
        <w:t>t wordt dus niet optimaal benut. T</w:t>
      </w:r>
      <w:r w:rsidRPr="00EB5CCB">
        <w:rPr>
          <w:rFonts w:asciiTheme="minorHAnsi" w:hAnsiTheme="minorHAnsi" w:cstheme="minorHAnsi"/>
          <w:sz w:val="20"/>
          <w:szCs w:val="20"/>
        </w:rPr>
        <w:t>erwijl huisartsen en welzijnscoaches aangeven dat er</w:t>
      </w:r>
      <w:r>
        <w:rPr>
          <w:rFonts w:asciiTheme="minorHAnsi" w:hAnsiTheme="minorHAnsi" w:cstheme="minorHAnsi"/>
          <w:sz w:val="20"/>
          <w:szCs w:val="20"/>
        </w:rPr>
        <w:t xml:space="preserve"> al veel tijd besteed wordt aan de samenwerking.</w:t>
      </w:r>
    </w:p>
    <w:p w:rsidR="00EB5CCB" w:rsidP="00EB5CCB" w:rsidRDefault="00EB5CCB" w14:paraId="77B0A4CD" w14:textId="77777777">
      <w:pPr>
        <w:rPr>
          <w:rFonts w:asciiTheme="minorHAnsi" w:hAnsiTheme="minorHAnsi" w:cstheme="minorHAnsi"/>
          <w:sz w:val="20"/>
          <w:szCs w:val="20"/>
        </w:rPr>
      </w:pPr>
      <w:r>
        <w:rPr>
          <w:rFonts w:asciiTheme="minorHAnsi" w:hAnsiTheme="minorHAnsi" w:cstheme="minorHAnsi"/>
          <w:sz w:val="20"/>
          <w:szCs w:val="20"/>
        </w:rPr>
        <w:t xml:space="preserve">Gemeente geeft aan </w:t>
      </w:r>
      <w:r w:rsidRPr="00EB5CCB">
        <w:rPr>
          <w:rFonts w:asciiTheme="minorHAnsi" w:hAnsiTheme="minorHAnsi" w:cstheme="minorHAnsi"/>
          <w:sz w:val="20"/>
          <w:szCs w:val="20"/>
        </w:rPr>
        <w:t>Welzijn op Recept voldoende te financieren door het beschikbaar stellen van de functie van welzijnscoach en de organisatie van activiteiten.</w:t>
      </w:r>
    </w:p>
    <w:p w:rsidR="00553054" w:rsidP="00EB5CCB" w:rsidRDefault="00553054" w14:paraId="4EAF3FA3" w14:textId="77777777">
      <w:pPr>
        <w:rPr>
          <w:rFonts w:asciiTheme="minorHAnsi" w:hAnsiTheme="minorHAnsi" w:cstheme="minorHAnsi"/>
          <w:sz w:val="20"/>
          <w:szCs w:val="20"/>
        </w:rPr>
      </w:pPr>
    </w:p>
    <w:p w:rsidR="00C86581" w:rsidP="00EB5CCB" w:rsidRDefault="00C86581" w14:paraId="34293119" w14:textId="77777777">
      <w:pPr>
        <w:rPr>
          <w:rFonts w:asciiTheme="minorHAnsi" w:hAnsiTheme="minorHAnsi" w:cstheme="minorHAnsi"/>
          <w:sz w:val="20"/>
          <w:szCs w:val="20"/>
        </w:rPr>
      </w:pPr>
      <w:r w:rsidRPr="00C86581">
        <w:rPr>
          <w:rFonts w:asciiTheme="minorHAnsi" w:hAnsiTheme="minorHAnsi" w:cstheme="minorHAnsi"/>
          <w:sz w:val="20"/>
          <w:szCs w:val="20"/>
        </w:rPr>
        <w:t>Populatie data van Aalsmeer laat zien dat 35-41% van de inwoners van Aalsmeer matig tot hoge kans op depressie en angststemmingsstoornissen heeft. 39% geeft aan zich eenzaam te voelen. Bijna 10% van de patienten in de huisartsenpraktijken hebben afgelopen 12 maanden een ICPC-codering gekregen in het HIS als het ging om depressie en angst/stemming klachten. Dit vertaalt zich in een groep patienten die bij de huisartsen komt en vaak niet geholpen is met medicatie of doorverwijzingen naar een specialist. Vaak is er sprake van weinig sociale contacten of een ander sociaal maatschappelijke probleem. Met het inzetten van Welzijn op Recept willen we meer zorg op de juiste plek leveren.</w:t>
      </w:r>
    </w:p>
    <w:p w:rsidR="00C86581" w:rsidP="00EB5CCB" w:rsidRDefault="00C86581" w14:paraId="2B4D609A" w14:textId="77777777">
      <w:pPr>
        <w:rPr>
          <w:rFonts w:asciiTheme="minorHAnsi" w:hAnsiTheme="minorHAnsi" w:cstheme="minorHAnsi"/>
          <w:sz w:val="20"/>
          <w:szCs w:val="20"/>
        </w:rPr>
      </w:pPr>
    </w:p>
    <w:p w:rsidRPr="00553054" w:rsidR="00553054" w:rsidP="00553054" w:rsidRDefault="00C86581" w14:paraId="527FC996" w14:textId="77777777">
      <w:pPr>
        <w:rPr>
          <w:rFonts w:asciiTheme="minorHAnsi" w:hAnsiTheme="minorHAnsi" w:cstheme="minorHAnsi"/>
          <w:sz w:val="20"/>
          <w:szCs w:val="20"/>
        </w:rPr>
      </w:pPr>
      <w:r>
        <w:rPr>
          <w:rFonts w:asciiTheme="minorHAnsi" w:hAnsiTheme="minorHAnsi" w:cstheme="minorHAnsi"/>
          <w:sz w:val="20"/>
          <w:szCs w:val="20"/>
        </w:rPr>
        <w:t>Afgelopen jaar</w:t>
      </w:r>
      <w:r w:rsidRPr="00553054" w:rsidR="00553054">
        <w:rPr>
          <w:rFonts w:asciiTheme="minorHAnsi" w:hAnsiTheme="minorHAnsi" w:cstheme="minorHAnsi"/>
          <w:sz w:val="20"/>
          <w:szCs w:val="20"/>
        </w:rPr>
        <w:t xml:space="preserve"> (2020) zijn er vanuit eigen middelen twee workshops georganiseerd over positieve gezondheid/positieve psychologie.</w:t>
      </w:r>
      <w:r w:rsidR="0003576C">
        <w:rPr>
          <w:rFonts w:asciiTheme="minorHAnsi" w:hAnsiTheme="minorHAnsi" w:cstheme="minorHAnsi"/>
          <w:sz w:val="20"/>
          <w:szCs w:val="20"/>
        </w:rPr>
        <w:t xml:space="preserve"> </w:t>
      </w:r>
      <w:r w:rsidRPr="00553054" w:rsidR="00553054">
        <w:rPr>
          <w:rFonts w:asciiTheme="minorHAnsi" w:hAnsiTheme="minorHAnsi" w:cstheme="minorHAnsi"/>
          <w:sz w:val="20"/>
          <w:szCs w:val="20"/>
        </w:rPr>
        <w:t>Zowel eerste, 0e lijn en gemeente hebben deelgenomen aan deze workshops. Deze workshops zijn positief ontvangen en er is</w:t>
      </w:r>
      <w:r>
        <w:rPr>
          <w:rFonts w:asciiTheme="minorHAnsi" w:hAnsiTheme="minorHAnsi" w:cstheme="minorHAnsi"/>
          <w:sz w:val="20"/>
          <w:szCs w:val="20"/>
        </w:rPr>
        <w:t xml:space="preserve"> </w:t>
      </w:r>
      <w:r w:rsidRPr="00553054" w:rsidR="00553054">
        <w:rPr>
          <w:rFonts w:asciiTheme="minorHAnsi" w:hAnsiTheme="minorHAnsi" w:cstheme="minorHAnsi"/>
          <w:sz w:val="20"/>
          <w:szCs w:val="20"/>
        </w:rPr>
        <w:t>aangegeven dat we met zijn allen graag de stap willen zetten naar de implementatie van pos gezondheid in de dagelijkse</w:t>
      </w:r>
      <w:r>
        <w:rPr>
          <w:rFonts w:asciiTheme="minorHAnsi" w:hAnsiTheme="minorHAnsi" w:cstheme="minorHAnsi"/>
          <w:sz w:val="20"/>
          <w:szCs w:val="20"/>
        </w:rPr>
        <w:t xml:space="preserve"> </w:t>
      </w:r>
      <w:r w:rsidRPr="00553054" w:rsidR="00553054">
        <w:rPr>
          <w:rFonts w:asciiTheme="minorHAnsi" w:hAnsiTheme="minorHAnsi" w:cstheme="minorHAnsi"/>
          <w:sz w:val="20"/>
          <w:szCs w:val="20"/>
        </w:rPr>
        <w:t>praktijk door middel van Welzijn op Recept.</w:t>
      </w:r>
    </w:p>
    <w:p w:rsidRPr="00553054" w:rsidR="00553054" w:rsidP="00553054" w:rsidRDefault="00553054" w14:paraId="0B6570F0" w14:textId="77777777">
      <w:pPr>
        <w:rPr>
          <w:rFonts w:asciiTheme="minorHAnsi" w:hAnsiTheme="minorHAnsi" w:cstheme="minorHAnsi"/>
          <w:sz w:val="20"/>
          <w:szCs w:val="20"/>
        </w:rPr>
      </w:pPr>
      <w:r w:rsidRPr="00553054">
        <w:rPr>
          <w:rFonts w:asciiTheme="minorHAnsi" w:hAnsiTheme="minorHAnsi" w:cstheme="minorHAnsi"/>
          <w:sz w:val="20"/>
          <w:szCs w:val="20"/>
        </w:rPr>
        <w:t>Voor de implementat</w:t>
      </w:r>
      <w:r w:rsidR="00C86581">
        <w:rPr>
          <w:rFonts w:asciiTheme="minorHAnsi" w:hAnsiTheme="minorHAnsi" w:cstheme="minorHAnsi"/>
          <w:sz w:val="20"/>
          <w:szCs w:val="20"/>
        </w:rPr>
        <w:t>ie zijn meerdere partijen nodig,</w:t>
      </w:r>
      <w:r w:rsidRPr="00553054">
        <w:rPr>
          <w:rFonts w:asciiTheme="minorHAnsi" w:hAnsiTheme="minorHAnsi" w:cstheme="minorHAnsi"/>
          <w:sz w:val="20"/>
          <w:szCs w:val="20"/>
        </w:rPr>
        <w:t xml:space="preserve"> huisartsen, welzijnscoaches en de gemeente. Alle partijen hebben</w:t>
      </w:r>
    </w:p>
    <w:p w:rsidRPr="00553054" w:rsidR="00C86581" w:rsidP="00C86581" w:rsidRDefault="00553054" w14:paraId="4DAA5AD0" w14:textId="77777777">
      <w:pPr>
        <w:rPr>
          <w:rFonts w:asciiTheme="minorHAnsi" w:hAnsiTheme="minorHAnsi" w:cstheme="minorHAnsi"/>
          <w:sz w:val="20"/>
          <w:szCs w:val="20"/>
        </w:rPr>
      </w:pPr>
      <w:r w:rsidRPr="00553054">
        <w:rPr>
          <w:rFonts w:asciiTheme="minorHAnsi" w:hAnsiTheme="minorHAnsi" w:cstheme="minorHAnsi"/>
          <w:sz w:val="20"/>
          <w:szCs w:val="20"/>
        </w:rPr>
        <w:t>aangegeven interesse te hebben in de implementatie van Welzijn op Recept</w:t>
      </w:r>
      <w:r w:rsidR="00C86581">
        <w:rPr>
          <w:rFonts w:asciiTheme="minorHAnsi" w:hAnsiTheme="minorHAnsi" w:cstheme="minorHAnsi"/>
          <w:sz w:val="20"/>
          <w:szCs w:val="20"/>
        </w:rPr>
        <w:t>.</w:t>
      </w:r>
      <w:r w:rsidRPr="00553054">
        <w:rPr>
          <w:rFonts w:asciiTheme="minorHAnsi" w:hAnsiTheme="minorHAnsi" w:cstheme="minorHAnsi"/>
          <w:sz w:val="20"/>
          <w:szCs w:val="20"/>
        </w:rPr>
        <w:t xml:space="preserve"> </w:t>
      </w:r>
    </w:p>
    <w:p w:rsidRPr="00EB5CCB" w:rsidR="00553054" w:rsidP="00553054" w:rsidRDefault="00553054" w14:paraId="1B6ABD2C" w14:textId="77777777">
      <w:pPr>
        <w:rPr>
          <w:rFonts w:asciiTheme="minorHAnsi" w:hAnsiTheme="minorHAnsi" w:cstheme="minorHAnsi"/>
          <w:sz w:val="20"/>
          <w:szCs w:val="20"/>
        </w:rPr>
      </w:pPr>
      <w:r w:rsidRPr="00553054">
        <w:rPr>
          <w:rFonts w:asciiTheme="minorHAnsi" w:hAnsiTheme="minorHAnsi" w:cstheme="minorHAnsi"/>
          <w:sz w:val="20"/>
          <w:szCs w:val="20"/>
        </w:rPr>
        <w:t>Er zijn lokale projectleiders vanuit de gemeente en het</w:t>
      </w:r>
      <w:r w:rsidR="00C86581">
        <w:rPr>
          <w:rFonts w:asciiTheme="minorHAnsi" w:hAnsiTheme="minorHAnsi" w:cstheme="minorHAnsi"/>
          <w:sz w:val="20"/>
          <w:szCs w:val="20"/>
        </w:rPr>
        <w:t xml:space="preserve"> </w:t>
      </w:r>
      <w:r w:rsidRPr="00553054">
        <w:rPr>
          <w:rFonts w:asciiTheme="minorHAnsi" w:hAnsiTheme="minorHAnsi" w:cstheme="minorHAnsi"/>
          <w:sz w:val="20"/>
          <w:szCs w:val="20"/>
        </w:rPr>
        <w:t>wijksamenwerkingsverband. Die met ondersteuning vanuit dit begeleidingstraject de borging van het programma kunnen</w:t>
      </w:r>
      <w:r w:rsidR="00C86581">
        <w:rPr>
          <w:rFonts w:asciiTheme="minorHAnsi" w:hAnsiTheme="minorHAnsi" w:cstheme="minorHAnsi"/>
          <w:sz w:val="20"/>
          <w:szCs w:val="20"/>
        </w:rPr>
        <w:t xml:space="preserve"> </w:t>
      </w:r>
      <w:r w:rsidRPr="00553054">
        <w:rPr>
          <w:rFonts w:asciiTheme="minorHAnsi" w:hAnsiTheme="minorHAnsi" w:cstheme="minorHAnsi"/>
          <w:sz w:val="20"/>
          <w:szCs w:val="20"/>
        </w:rPr>
        <w:t>voortzetten. Het lukt de praktijken van zorg en welzijn op dit moment niet dit zelfstandig zonder steun/coaching.</w:t>
      </w:r>
    </w:p>
    <w:bookmarkEnd w:id="1"/>
    <w:p w:rsidR="00553054" w:rsidP="00553054" w:rsidRDefault="00553054" w14:paraId="68E81221" w14:textId="77777777">
      <w:pPr>
        <w:rPr>
          <w:rFonts w:eastAsia="MS Mincho" w:asciiTheme="minorHAnsi" w:hAnsiTheme="minorHAnsi" w:cstheme="minorHAnsi"/>
          <w:sz w:val="20"/>
          <w:szCs w:val="20"/>
          <w:lang w:eastAsia="ja-JP"/>
        </w:rPr>
      </w:pPr>
    </w:p>
    <w:p w:rsidRPr="00EB5CCB" w:rsidR="00CF27C5" w:rsidP="00AF1792" w:rsidRDefault="00EB5CCB" w14:paraId="2A0C7154" w14:textId="77777777">
      <w:pPr>
        <w:pStyle w:val="Kop1"/>
        <w:spacing w:before="0" w:after="0" w:line="280" w:lineRule="exact"/>
        <w:rPr>
          <w:rFonts w:eastAsia="MS Mincho" w:asciiTheme="minorHAnsi" w:hAnsiTheme="minorHAnsi" w:cstheme="minorHAnsi"/>
          <w:color w:val="244061" w:themeColor="accent1" w:themeShade="80"/>
          <w:sz w:val="24"/>
          <w:szCs w:val="24"/>
          <w:lang w:eastAsia="ja-JP"/>
        </w:rPr>
      </w:pPr>
      <w:r>
        <w:rPr>
          <w:rFonts w:eastAsia="MS Mincho" w:asciiTheme="minorHAnsi" w:hAnsiTheme="minorHAnsi" w:cstheme="minorHAnsi"/>
          <w:color w:val="244061" w:themeColor="accent1" w:themeShade="80"/>
          <w:sz w:val="24"/>
          <w:szCs w:val="24"/>
          <w:lang w:eastAsia="ja-JP"/>
        </w:rPr>
        <w:t>Welzijn op Recept</w:t>
      </w:r>
    </w:p>
    <w:p w:rsidR="00AF1792" w:rsidP="00CF27C5" w:rsidRDefault="00AF1792" w14:paraId="3A64683A" w14:textId="77777777">
      <w:pPr>
        <w:rPr>
          <w:rFonts w:eastAsia="MS Mincho" w:asciiTheme="minorHAnsi" w:hAnsiTheme="minorHAnsi" w:cstheme="minorHAnsi"/>
          <w:sz w:val="20"/>
          <w:szCs w:val="20"/>
          <w:lang w:eastAsia="ja-JP"/>
        </w:rPr>
      </w:pPr>
    </w:p>
    <w:p w:rsidRPr="00EB5CCB" w:rsidR="00EB5CCB" w:rsidP="00EB5CCB" w:rsidRDefault="00EB5CCB" w14:paraId="38FF4233" w14:textId="77777777">
      <w:pPr>
        <w:rPr>
          <w:rFonts w:eastAsia="MS Mincho" w:asciiTheme="minorHAnsi" w:hAnsiTheme="minorHAnsi" w:cstheme="minorHAnsi"/>
          <w:sz w:val="20"/>
          <w:szCs w:val="20"/>
          <w:lang w:eastAsia="ja-JP"/>
        </w:rPr>
      </w:pPr>
      <w:r w:rsidRPr="00EB5CCB">
        <w:rPr>
          <w:rFonts w:eastAsia="MS Mincho" w:asciiTheme="minorHAnsi" w:hAnsiTheme="minorHAnsi" w:cstheme="minorHAnsi"/>
          <w:sz w:val="20"/>
          <w:szCs w:val="20"/>
          <w:lang w:eastAsia="ja-JP"/>
        </w:rPr>
        <w:t>Welzijn op Recept is een interventie gericht op mensen met psychosociale klachten</w:t>
      </w:r>
      <w:r>
        <w:rPr>
          <w:rFonts w:eastAsia="MS Mincho" w:asciiTheme="minorHAnsi" w:hAnsiTheme="minorHAnsi" w:cstheme="minorHAnsi"/>
          <w:sz w:val="20"/>
          <w:szCs w:val="20"/>
          <w:lang w:eastAsia="ja-JP"/>
        </w:rPr>
        <w:t xml:space="preserve"> </w:t>
      </w:r>
      <w:r w:rsidRPr="00EB5CCB">
        <w:rPr>
          <w:rFonts w:eastAsia="MS Mincho" w:asciiTheme="minorHAnsi" w:hAnsiTheme="minorHAnsi" w:cstheme="minorHAnsi"/>
          <w:sz w:val="20"/>
          <w:szCs w:val="20"/>
          <w:lang w:eastAsia="ja-JP"/>
        </w:rPr>
        <w:t>die hiervoor naar de eerstelijnsgezondheidszorg gaan. Het gaat hierom klachten als</w:t>
      </w:r>
      <w:r>
        <w:rPr>
          <w:rFonts w:eastAsia="MS Mincho" w:asciiTheme="minorHAnsi" w:hAnsiTheme="minorHAnsi" w:cstheme="minorHAnsi"/>
          <w:sz w:val="20"/>
          <w:szCs w:val="20"/>
          <w:lang w:eastAsia="ja-JP"/>
        </w:rPr>
        <w:t xml:space="preserve"> </w:t>
      </w:r>
      <w:r w:rsidRPr="00EB5CCB">
        <w:rPr>
          <w:rFonts w:eastAsia="MS Mincho" w:asciiTheme="minorHAnsi" w:hAnsiTheme="minorHAnsi" w:cstheme="minorHAnsi"/>
          <w:sz w:val="20"/>
          <w:szCs w:val="20"/>
          <w:lang w:eastAsia="ja-JP"/>
        </w:rPr>
        <w:t>piekeren, slecht slapen, vermoeidheid, rug-schouder-nekklachten, hoofdpijn. Deze</w:t>
      </w:r>
      <w:r>
        <w:rPr>
          <w:rFonts w:eastAsia="MS Mincho" w:asciiTheme="minorHAnsi" w:hAnsiTheme="minorHAnsi" w:cstheme="minorHAnsi"/>
          <w:sz w:val="20"/>
          <w:szCs w:val="20"/>
          <w:lang w:eastAsia="ja-JP"/>
        </w:rPr>
        <w:t xml:space="preserve"> </w:t>
      </w:r>
      <w:r w:rsidRPr="00EB5CCB">
        <w:rPr>
          <w:rFonts w:eastAsia="MS Mincho" w:asciiTheme="minorHAnsi" w:hAnsiTheme="minorHAnsi" w:cstheme="minorHAnsi"/>
          <w:sz w:val="20"/>
          <w:szCs w:val="20"/>
          <w:lang w:eastAsia="ja-JP"/>
        </w:rPr>
        <w:t>mensen komen hiervoor (met regelmaat) bij de hun zorgverlener en vaak hebben</w:t>
      </w:r>
    </w:p>
    <w:p w:rsidR="00EB5CCB" w:rsidP="00EB5CCB" w:rsidRDefault="00EB5CCB" w14:paraId="339B8328" w14:textId="77777777">
      <w:pPr>
        <w:rPr>
          <w:rFonts w:eastAsia="MS Mincho" w:asciiTheme="minorHAnsi" w:hAnsiTheme="minorHAnsi" w:cstheme="minorHAnsi"/>
          <w:sz w:val="20"/>
          <w:szCs w:val="20"/>
          <w:lang w:eastAsia="ja-JP"/>
        </w:rPr>
      </w:pPr>
      <w:r w:rsidRPr="00EB5CCB">
        <w:rPr>
          <w:rFonts w:eastAsia="MS Mincho" w:asciiTheme="minorHAnsi" w:hAnsiTheme="minorHAnsi" w:cstheme="minorHAnsi"/>
          <w:sz w:val="20"/>
          <w:szCs w:val="20"/>
          <w:lang w:eastAsia="ja-JP"/>
        </w:rPr>
        <w:t>zij voor deze klachten geen pilletje of verwijzing naar fysiotherapeut, psycholoog</w:t>
      </w:r>
      <w:r>
        <w:rPr>
          <w:rFonts w:eastAsia="MS Mincho" w:asciiTheme="minorHAnsi" w:hAnsiTheme="minorHAnsi" w:cstheme="minorHAnsi"/>
          <w:sz w:val="20"/>
          <w:szCs w:val="20"/>
          <w:lang w:eastAsia="ja-JP"/>
        </w:rPr>
        <w:t xml:space="preserve"> </w:t>
      </w:r>
      <w:r w:rsidRPr="00EB5CCB">
        <w:rPr>
          <w:rFonts w:eastAsia="MS Mincho" w:asciiTheme="minorHAnsi" w:hAnsiTheme="minorHAnsi" w:cstheme="minorHAnsi"/>
          <w:sz w:val="20"/>
          <w:szCs w:val="20"/>
          <w:lang w:eastAsia="ja-JP"/>
        </w:rPr>
        <w:t>of medisch specialist nodig. Een verwijzing volgt dan naar de welzijnscoach die</w:t>
      </w:r>
      <w:r>
        <w:rPr>
          <w:rFonts w:eastAsia="MS Mincho" w:asciiTheme="minorHAnsi" w:hAnsiTheme="minorHAnsi" w:cstheme="minorHAnsi"/>
          <w:sz w:val="20"/>
          <w:szCs w:val="20"/>
          <w:lang w:eastAsia="ja-JP"/>
        </w:rPr>
        <w:t xml:space="preserve"> </w:t>
      </w:r>
      <w:r w:rsidRPr="00EB5CCB">
        <w:rPr>
          <w:rFonts w:eastAsia="MS Mincho" w:asciiTheme="minorHAnsi" w:hAnsiTheme="minorHAnsi" w:cstheme="minorHAnsi"/>
          <w:sz w:val="20"/>
          <w:szCs w:val="20"/>
          <w:lang w:eastAsia="ja-JP"/>
        </w:rPr>
        <w:t>samen met hen op zoek gaat naar een geschikte activiteit die positieve ervaringen</w:t>
      </w:r>
      <w:r>
        <w:rPr>
          <w:rFonts w:eastAsia="MS Mincho" w:asciiTheme="minorHAnsi" w:hAnsiTheme="minorHAnsi" w:cstheme="minorHAnsi"/>
          <w:sz w:val="20"/>
          <w:szCs w:val="20"/>
          <w:lang w:eastAsia="ja-JP"/>
        </w:rPr>
        <w:t xml:space="preserve"> </w:t>
      </w:r>
      <w:r w:rsidRPr="00EB5CCB">
        <w:rPr>
          <w:rFonts w:eastAsia="MS Mincho" w:asciiTheme="minorHAnsi" w:hAnsiTheme="minorHAnsi" w:cstheme="minorHAnsi"/>
          <w:sz w:val="20"/>
          <w:szCs w:val="20"/>
          <w:lang w:eastAsia="ja-JP"/>
        </w:rPr>
        <w:t>en sociale contacten oplevert. Het doel van Welzijn op Recept is enerzijds het</w:t>
      </w:r>
      <w:r>
        <w:rPr>
          <w:rFonts w:eastAsia="MS Mincho" w:asciiTheme="minorHAnsi" w:hAnsiTheme="minorHAnsi" w:cstheme="minorHAnsi"/>
          <w:sz w:val="20"/>
          <w:szCs w:val="20"/>
          <w:lang w:eastAsia="ja-JP"/>
        </w:rPr>
        <w:t xml:space="preserve"> </w:t>
      </w:r>
      <w:r w:rsidRPr="00EB5CCB">
        <w:rPr>
          <w:rFonts w:eastAsia="MS Mincho" w:asciiTheme="minorHAnsi" w:hAnsiTheme="minorHAnsi" w:cstheme="minorHAnsi"/>
          <w:sz w:val="20"/>
          <w:szCs w:val="20"/>
          <w:lang w:eastAsia="ja-JP"/>
        </w:rPr>
        <w:t>verhogen van het welbevinden van mensen en anderzijds het verlagen van het zorggebruik.</w:t>
      </w:r>
    </w:p>
    <w:p w:rsidR="00EB5CCB" w:rsidP="00EB5CCB" w:rsidRDefault="00EB5CCB" w14:paraId="70036D32" w14:textId="77777777">
      <w:pPr>
        <w:rPr>
          <w:rFonts w:eastAsia="MS Mincho" w:asciiTheme="minorHAnsi" w:hAnsiTheme="minorHAnsi" w:cstheme="minorHAnsi"/>
          <w:sz w:val="20"/>
          <w:szCs w:val="20"/>
          <w:lang w:eastAsia="ja-JP"/>
        </w:rPr>
      </w:pPr>
    </w:p>
    <w:p w:rsidRPr="00EB5CCB" w:rsidR="00EB5CCB" w:rsidP="00EB5CCB" w:rsidRDefault="00EB5CCB" w14:paraId="4E8104EF" w14:textId="77777777">
      <w:pPr>
        <w:rPr>
          <w:rFonts w:eastAsia="MS Mincho" w:asciiTheme="minorHAnsi" w:hAnsiTheme="minorHAnsi" w:cstheme="minorHAnsi"/>
          <w:sz w:val="20"/>
          <w:szCs w:val="20"/>
          <w:lang w:eastAsia="ja-JP"/>
        </w:rPr>
      </w:pPr>
      <w:r w:rsidRPr="00EB5CCB">
        <w:rPr>
          <w:rFonts w:eastAsia="MS Mincho" w:asciiTheme="minorHAnsi" w:hAnsiTheme="minorHAnsi" w:cstheme="minorHAnsi"/>
          <w:sz w:val="20"/>
          <w:szCs w:val="20"/>
          <w:lang w:eastAsia="ja-JP"/>
        </w:rPr>
        <w:t>Welzijn op Recept is een toegankelijke manier om de huisarts vertrouwd te maken met het sociale domein. Het is de eerste stap van de samenwerking met het sociale domein. Het biedt een veelbelovend alternatief voor het medisch model voor mensen met psychosociale problemen. Welzijn op Recept ve</w:t>
      </w:r>
      <w:r w:rsidR="00C86581">
        <w:rPr>
          <w:rFonts w:eastAsia="MS Mincho" w:asciiTheme="minorHAnsi" w:hAnsiTheme="minorHAnsi" w:cstheme="minorHAnsi"/>
          <w:sz w:val="20"/>
          <w:szCs w:val="20"/>
          <w:lang w:eastAsia="ja-JP"/>
        </w:rPr>
        <w:t>rbreedt de blik van de huisarts</w:t>
      </w:r>
      <w:r w:rsidRPr="00EB5CCB">
        <w:rPr>
          <w:rFonts w:eastAsia="MS Mincho" w:asciiTheme="minorHAnsi" w:hAnsiTheme="minorHAnsi" w:cstheme="minorHAnsi"/>
          <w:sz w:val="20"/>
          <w:szCs w:val="20"/>
          <w:lang w:eastAsia="ja-JP"/>
        </w:rPr>
        <w:t xml:space="preserve"> en opent de weg voor meer interventies in het sociaal domein als aanvulling of alternatief voor gangbare interventies uit het medische domein.</w:t>
      </w:r>
      <w:r w:rsidR="0046074F">
        <w:rPr>
          <w:rFonts w:eastAsia="MS Mincho" w:asciiTheme="minorHAnsi" w:hAnsiTheme="minorHAnsi" w:cstheme="minorHAnsi"/>
          <w:sz w:val="20"/>
          <w:szCs w:val="20"/>
          <w:lang w:eastAsia="ja-JP"/>
        </w:rPr>
        <w:t xml:space="preserve"> Voor huisartsen betekent Welzijn op Recept het</w:t>
      </w:r>
      <w:r w:rsidRPr="00EB5CCB">
        <w:rPr>
          <w:rFonts w:eastAsia="MS Mincho" w:asciiTheme="minorHAnsi" w:hAnsiTheme="minorHAnsi" w:cstheme="minorHAnsi"/>
          <w:sz w:val="20"/>
          <w:szCs w:val="20"/>
          <w:lang w:eastAsia="ja-JP"/>
        </w:rPr>
        <w:t xml:space="preserve"> meer kunnen beteke</w:t>
      </w:r>
      <w:r w:rsidR="00C86581">
        <w:rPr>
          <w:rFonts w:eastAsia="MS Mincho" w:asciiTheme="minorHAnsi" w:hAnsiTheme="minorHAnsi" w:cstheme="minorHAnsi"/>
          <w:sz w:val="20"/>
          <w:szCs w:val="20"/>
          <w:lang w:eastAsia="ja-JP"/>
        </w:rPr>
        <w:t>nen voor je patiënt, grip op het</w:t>
      </w:r>
      <w:r w:rsidRPr="00EB5CCB">
        <w:rPr>
          <w:rFonts w:eastAsia="MS Mincho" w:asciiTheme="minorHAnsi" w:hAnsiTheme="minorHAnsi" w:cstheme="minorHAnsi"/>
          <w:sz w:val="20"/>
          <w:szCs w:val="20"/>
          <w:lang w:eastAsia="ja-JP"/>
        </w:rPr>
        <w:t xml:space="preserve"> spreekuur (op termijn en bij grotere aantallen), </w:t>
      </w:r>
      <w:r w:rsidR="0046074F">
        <w:rPr>
          <w:rFonts w:eastAsia="MS Mincho" w:asciiTheme="minorHAnsi" w:hAnsiTheme="minorHAnsi" w:cstheme="minorHAnsi"/>
          <w:sz w:val="20"/>
          <w:szCs w:val="20"/>
          <w:lang w:eastAsia="ja-JP"/>
        </w:rPr>
        <w:t xml:space="preserve">meer </w:t>
      </w:r>
      <w:r w:rsidRPr="00EB5CCB">
        <w:rPr>
          <w:rFonts w:eastAsia="MS Mincho" w:asciiTheme="minorHAnsi" w:hAnsiTheme="minorHAnsi" w:cstheme="minorHAnsi"/>
          <w:sz w:val="20"/>
          <w:szCs w:val="20"/>
          <w:lang w:eastAsia="ja-JP"/>
        </w:rPr>
        <w:t>werkplezier en een lichter of minder ingewikkeld gesprek. Veel huisartsen en praktijkondersteuners geven aan dat zij zien dat Welzijn op Recept werkt.</w:t>
      </w:r>
      <w:r w:rsidR="00D31F47">
        <w:rPr>
          <w:rFonts w:eastAsia="MS Mincho" w:asciiTheme="minorHAnsi" w:hAnsiTheme="minorHAnsi" w:cstheme="minorHAnsi"/>
          <w:sz w:val="20"/>
          <w:szCs w:val="20"/>
          <w:lang w:eastAsia="ja-JP"/>
        </w:rPr>
        <w:t xml:space="preserve"> Landelijk is bekend dat Welzijn op Recept patienten daarna </w:t>
      </w:r>
      <w:r w:rsidRPr="00EB5CCB">
        <w:rPr>
          <w:rFonts w:eastAsia="MS Mincho" w:asciiTheme="minorHAnsi" w:hAnsiTheme="minorHAnsi" w:cstheme="minorHAnsi"/>
          <w:sz w:val="20"/>
          <w:szCs w:val="20"/>
          <w:lang w:eastAsia="ja-JP"/>
        </w:rPr>
        <w:t>minder vaak terug</w:t>
      </w:r>
      <w:r w:rsidR="00D31F47">
        <w:rPr>
          <w:rFonts w:eastAsia="MS Mincho" w:asciiTheme="minorHAnsi" w:hAnsiTheme="minorHAnsi" w:cstheme="minorHAnsi"/>
          <w:sz w:val="20"/>
          <w:szCs w:val="20"/>
          <w:lang w:eastAsia="ja-JP"/>
        </w:rPr>
        <w:t>komen op het spreekuur</w:t>
      </w:r>
      <w:r w:rsidRPr="00EB5CCB">
        <w:rPr>
          <w:rFonts w:eastAsia="MS Mincho" w:asciiTheme="minorHAnsi" w:hAnsiTheme="minorHAnsi" w:cstheme="minorHAnsi"/>
          <w:sz w:val="20"/>
          <w:szCs w:val="20"/>
          <w:lang w:eastAsia="ja-JP"/>
        </w:rPr>
        <w:t xml:space="preserve"> bij de huisarts omdat ze zijn gaan bewegen, koken en/of vrienden hebben gemaakt</w:t>
      </w:r>
      <w:r w:rsidR="00A30ABF">
        <w:rPr>
          <w:rFonts w:eastAsia="MS Mincho" w:asciiTheme="minorHAnsi" w:hAnsiTheme="minorHAnsi" w:cstheme="minorHAnsi"/>
          <w:sz w:val="20"/>
          <w:szCs w:val="20"/>
          <w:lang w:eastAsia="ja-JP"/>
        </w:rPr>
        <w:t xml:space="preserve">. </w:t>
      </w:r>
      <w:r w:rsidRPr="00EB5CCB">
        <w:rPr>
          <w:rFonts w:eastAsia="MS Mincho" w:asciiTheme="minorHAnsi" w:hAnsiTheme="minorHAnsi" w:cstheme="minorHAnsi"/>
          <w:sz w:val="20"/>
          <w:szCs w:val="20"/>
          <w:lang w:eastAsia="ja-JP"/>
        </w:rPr>
        <w:t>De welzijnscoach is een duwtje in de rug wanneer medische problemen zijn uitgesloten</w:t>
      </w:r>
      <w:r w:rsidR="00C86581">
        <w:rPr>
          <w:rFonts w:eastAsia="MS Mincho" w:asciiTheme="minorHAnsi" w:hAnsiTheme="minorHAnsi" w:cstheme="minorHAnsi"/>
          <w:sz w:val="20"/>
          <w:szCs w:val="20"/>
          <w:lang w:eastAsia="ja-JP"/>
        </w:rPr>
        <w:t>.</w:t>
      </w:r>
    </w:p>
    <w:p w:rsidRPr="00EB5CCB" w:rsidR="00EB5CCB" w:rsidP="00EB5CCB" w:rsidRDefault="00EB5CCB" w14:paraId="46A722B6" w14:textId="77777777">
      <w:pPr>
        <w:rPr>
          <w:rFonts w:eastAsia="MS Mincho" w:asciiTheme="minorHAnsi" w:hAnsiTheme="minorHAnsi" w:cstheme="minorHAnsi"/>
          <w:sz w:val="20"/>
          <w:szCs w:val="20"/>
          <w:lang w:eastAsia="ja-JP"/>
        </w:rPr>
      </w:pPr>
      <w:r w:rsidRPr="00EB5CCB">
        <w:rPr>
          <w:rFonts w:eastAsia="MS Mincho" w:asciiTheme="minorHAnsi" w:hAnsiTheme="minorHAnsi" w:cstheme="minorHAnsi"/>
          <w:sz w:val="20"/>
          <w:szCs w:val="20"/>
          <w:lang w:eastAsia="ja-JP"/>
        </w:rPr>
        <w:t>Het vermindert oneigenlijke vragen op het spreekuur van de huisarts</w:t>
      </w:r>
      <w:r w:rsidR="00C86581">
        <w:rPr>
          <w:rFonts w:eastAsia="MS Mincho" w:asciiTheme="minorHAnsi" w:hAnsiTheme="minorHAnsi" w:cstheme="minorHAnsi"/>
          <w:sz w:val="20"/>
          <w:szCs w:val="20"/>
          <w:lang w:eastAsia="ja-JP"/>
        </w:rPr>
        <w:t>.</w:t>
      </w:r>
    </w:p>
    <w:p w:rsidRPr="00EB5CCB" w:rsidR="00EB5CCB" w:rsidP="00EB5CCB" w:rsidRDefault="00EB5CCB" w14:paraId="14EB6A73" w14:textId="77777777">
      <w:pPr>
        <w:rPr>
          <w:rFonts w:eastAsia="MS Mincho" w:asciiTheme="minorHAnsi" w:hAnsiTheme="minorHAnsi" w:cstheme="minorHAnsi"/>
          <w:sz w:val="20"/>
          <w:szCs w:val="20"/>
          <w:lang w:eastAsia="ja-JP"/>
        </w:rPr>
      </w:pPr>
    </w:p>
    <w:p w:rsidR="00A30ABF" w:rsidP="00EB5CCB" w:rsidRDefault="00A30ABF" w14:paraId="265F7873" w14:textId="77777777">
      <w:pPr>
        <w:rPr>
          <w:rFonts w:eastAsia="MS Mincho" w:asciiTheme="minorHAnsi" w:hAnsiTheme="minorHAnsi" w:cstheme="minorHAnsi"/>
          <w:sz w:val="20"/>
          <w:szCs w:val="20"/>
          <w:lang w:eastAsia="ja-JP"/>
        </w:rPr>
      </w:pPr>
      <w:r>
        <w:rPr>
          <w:rFonts w:eastAsia="MS Mincho" w:asciiTheme="minorHAnsi" w:hAnsiTheme="minorHAnsi" w:cstheme="minorHAnsi"/>
          <w:sz w:val="20"/>
          <w:szCs w:val="20"/>
          <w:lang w:eastAsia="ja-JP"/>
        </w:rPr>
        <w:t xml:space="preserve">Voor de Welzijnscoach zorgt </w:t>
      </w:r>
      <w:r w:rsidRPr="00EB5CCB" w:rsidR="00EB5CCB">
        <w:rPr>
          <w:rFonts w:eastAsia="MS Mincho" w:asciiTheme="minorHAnsi" w:hAnsiTheme="minorHAnsi" w:cstheme="minorHAnsi"/>
          <w:sz w:val="20"/>
          <w:szCs w:val="20"/>
          <w:lang w:eastAsia="ja-JP"/>
        </w:rPr>
        <w:t xml:space="preserve">Welzijn op Recept </w:t>
      </w:r>
      <w:r>
        <w:rPr>
          <w:rFonts w:eastAsia="MS Mincho" w:asciiTheme="minorHAnsi" w:hAnsiTheme="minorHAnsi" w:cstheme="minorHAnsi"/>
          <w:sz w:val="20"/>
          <w:szCs w:val="20"/>
          <w:lang w:eastAsia="ja-JP"/>
        </w:rPr>
        <w:t>voor de</w:t>
      </w:r>
      <w:r w:rsidRPr="00EB5CCB" w:rsidR="00EB5CCB">
        <w:rPr>
          <w:rFonts w:eastAsia="MS Mincho" w:asciiTheme="minorHAnsi" w:hAnsiTheme="minorHAnsi" w:cstheme="minorHAnsi"/>
          <w:sz w:val="20"/>
          <w:szCs w:val="20"/>
          <w:lang w:eastAsia="ja-JP"/>
        </w:rPr>
        <w:t xml:space="preserve"> verbinding met de eerstelijnszorg en hiermee </w:t>
      </w:r>
      <w:r>
        <w:rPr>
          <w:rFonts w:eastAsia="MS Mincho" w:asciiTheme="minorHAnsi" w:hAnsiTheme="minorHAnsi" w:cstheme="minorHAnsi"/>
          <w:sz w:val="20"/>
          <w:szCs w:val="20"/>
          <w:lang w:eastAsia="ja-JP"/>
        </w:rPr>
        <w:t xml:space="preserve">voor </w:t>
      </w:r>
      <w:r w:rsidRPr="00EB5CCB" w:rsidR="00EB5CCB">
        <w:rPr>
          <w:rFonts w:eastAsia="MS Mincho" w:asciiTheme="minorHAnsi" w:hAnsiTheme="minorHAnsi" w:cstheme="minorHAnsi"/>
          <w:sz w:val="20"/>
          <w:szCs w:val="20"/>
          <w:lang w:eastAsia="ja-JP"/>
        </w:rPr>
        <w:t>een nieuwe groep cliënten, die zelf de weg naar welzijn niet vindt of neemt. De welzijnscoach zorgt voor een zachte landing en activatie op een ander niveau. De gesprekken gaan over welbevinden en samen zoeken waar je (weer) blij van wordt.</w:t>
      </w:r>
      <w:r>
        <w:rPr>
          <w:rFonts w:eastAsia="MS Mincho" w:asciiTheme="minorHAnsi" w:hAnsiTheme="minorHAnsi" w:cstheme="minorHAnsi"/>
          <w:sz w:val="20"/>
          <w:szCs w:val="20"/>
          <w:lang w:eastAsia="ja-JP"/>
        </w:rPr>
        <w:t xml:space="preserve"> </w:t>
      </w:r>
      <w:r w:rsidRPr="00EB5CCB" w:rsidR="00EB5CCB">
        <w:rPr>
          <w:rFonts w:eastAsia="MS Mincho" w:asciiTheme="minorHAnsi" w:hAnsiTheme="minorHAnsi" w:cstheme="minorHAnsi"/>
          <w:sz w:val="20"/>
          <w:szCs w:val="20"/>
          <w:lang w:eastAsia="ja-JP"/>
        </w:rPr>
        <w:t xml:space="preserve">Welzijn op Recept doorbreekt de status quo en is onder meer een aanpak voor eenzaamheid en sociaal isolement. </w:t>
      </w:r>
    </w:p>
    <w:p w:rsidR="00A30ABF" w:rsidP="00EB5CCB" w:rsidRDefault="00A30ABF" w14:paraId="379C8FDF" w14:textId="77777777">
      <w:pPr>
        <w:rPr>
          <w:rFonts w:eastAsia="MS Mincho" w:asciiTheme="minorHAnsi" w:hAnsiTheme="minorHAnsi" w:cstheme="minorHAnsi"/>
          <w:sz w:val="20"/>
          <w:szCs w:val="20"/>
          <w:lang w:eastAsia="ja-JP"/>
        </w:rPr>
      </w:pPr>
    </w:p>
    <w:p w:rsidRPr="00EB5CCB" w:rsidR="00EB5CCB" w:rsidP="00EB5CCB" w:rsidRDefault="00A30ABF" w14:paraId="0C482B6B" w14:textId="77777777">
      <w:pPr>
        <w:rPr>
          <w:rFonts w:eastAsia="MS Mincho" w:asciiTheme="minorHAnsi" w:hAnsiTheme="minorHAnsi" w:cstheme="minorHAnsi"/>
          <w:sz w:val="20"/>
          <w:szCs w:val="20"/>
          <w:lang w:eastAsia="ja-JP"/>
        </w:rPr>
      </w:pPr>
      <w:r>
        <w:rPr>
          <w:rFonts w:eastAsia="MS Mincho" w:asciiTheme="minorHAnsi" w:hAnsiTheme="minorHAnsi" w:cstheme="minorHAnsi"/>
          <w:sz w:val="20"/>
          <w:szCs w:val="20"/>
          <w:lang w:eastAsia="ja-JP"/>
        </w:rPr>
        <w:t xml:space="preserve">Voor </w:t>
      </w:r>
      <w:r w:rsidR="00E463E2">
        <w:rPr>
          <w:rFonts w:eastAsia="MS Mincho" w:asciiTheme="minorHAnsi" w:hAnsiTheme="minorHAnsi" w:cstheme="minorHAnsi"/>
          <w:sz w:val="20"/>
          <w:szCs w:val="20"/>
          <w:lang w:eastAsia="ja-JP"/>
        </w:rPr>
        <w:t>g</w:t>
      </w:r>
      <w:r w:rsidRPr="00EB5CCB" w:rsidR="00EB5CCB">
        <w:rPr>
          <w:rFonts w:eastAsia="MS Mincho" w:asciiTheme="minorHAnsi" w:hAnsiTheme="minorHAnsi" w:cstheme="minorHAnsi"/>
          <w:sz w:val="20"/>
          <w:szCs w:val="20"/>
          <w:lang w:eastAsia="ja-JP"/>
        </w:rPr>
        <w:t xml:space="preserve">emeentes </w:t>
      </w:r>
      <w:r w:rsidR="00E463E2">
        <w:rPr>
          <w:rFonts w:eastAsia="MS Mincho" w:asciiTheme="minorHAnsi" w:hAnsiTheme="minorHAnsi" w:cstheme="minorHAnsi"/>
          <w:sz w:val="20"/>
          <w:szCs w:val="20"/>
          <w:lang w:eastAsia="ja-JP"/>
        </w:rPr>
        <w:t xml:space="preserve">zorgt Welzijn op Recept voor het op </w:t>
      </w:r>
      <w:r w:rsidRPr="00EB5CCB" w:rsidR="00EB5CCB">
        <w:rPr>
          <w:rFonts w:eastAsia="MS Mincho" w:asciiTheme="minorHAnsi" w:hAnsiTheme="minorHAnsi" w:cstheme="minorHAnsi"/>
          <w:sz w:val="20"/>
          <w:szCs w:val="20"/>
          <w:lang w:eastAsia="ja-JP"/>
        </w:rPr>
        <w:t>een gestructureerde manier in contact</w:t>
      </w:r>
      <w:r w:rsidR="00E463E2">
        <w:rPr>
          <w:rFonts w:eastAsia="MS Mincho" w:asciiTheme="minorHAnsi" w:hAnsiTheme="minorHAnsi" w:cstheme="minorHAnsi"/>
          <w:sz w:val="20"/>
          <w:szCs w:val="20"/>
          <w:lang w:eastAsia="ja-JP"/>
        </w:rPr>
        <w:t xml:space="preserve"> komen met de huisartsen/</w:t>
      </w:r>
      <w:r w:rsidRPr="00EB5CCB" w:rsidR="00EB5CCB">
        <w:rPr>
          <w:rFonts w:eastAsia="MS Mincho" w:asciiTheme="minorHAnsi" w:hAnsiTheme="minorHAnsi" w:cstheme="minorHAnsi"/>
          <w:sz w:val="20"/>
          <w:szCs w:val="20"/>
          <w:lang w:eastAsia="ja-JP"/>
        </w:rPr>
        <w:t xml:space="preserve"> eerstelijnszorg. Door Welzijn op Recept worden inwoners meer betrokken bij hun wijk en een sommigen worden zelfs vrijwilliger. Het stimuleert de ondernemerschap van alle betrokkenen. Nabijheid en maatwerk zijn echter wel cruciaal.</w:t>
      </w:r>
    </w:p>
    <w:p w:rsidR="00EB5CCB" w:rsidP="00EB5CCB" w:rsidRDefault="00EB5CCB" w14:paraId="47B64D56" w14:textId="77777777">
      <w:pPr>
        <w:rPr>
          <w:rFonts w:eastAsia="MS Mincho" w:asciiTheme="minorHAnsi" w:hAnsiTheme="minorHAnsi" w:cstheme="minorHAnsi"/>
          <w:sz w:val="20"/>
          <w:szCs w:val="20"/>
          <w:lang w:eastAsia="ja-JP"/>
        </w:rPr>
      </w:pPr>
      <w:r w:rsidRPr="00EB5CCB">
        <w:rPr>
          <w:rFonts w:eastAsia="MS Mincho" w:asciiTheme="minorHAnsi" w:hAnsiTheme="minorHAnsi" w:cstheme="minorHAnsi"/>
          <w:sz w:val="20"/>
          <w:szCs w:val="20"/>
          <w:lang w:eastAsia="ja-JP"/>
        </w:rPr>
        <w:lastRenderedPageBreak/>
        <w:t>De gemeentelijke transities vragen om meer samenhang en samenwerking tussen zorg en welzijn. Welzijn op Recept blijkt een relatief eenvoudige en krachtige interventie te zijn, die gemeenten, partners uit de eerstelijnszorg en het sociaal domein kan helpen bij deze uitdaging. Welzijn op Recept geeft deze samenwerking op een gestructureerde manier vorm. Als de samenwerking binnen Welzijn op Recept eenmaal loopt, kunnen ook andere interventies en programma’s eenvoudiger uitgerold worden. Welzijn op Recept kan ingezet worden zowel bij de WMO, de Jeugdwet als de Participatiewet.</w:t>
      </w:r>
    </w:p>
    <w:p w:rsidRPr="00EB5CCB" w:rsidR="00EB5CCB" w:rsidP="00EB5CCB" w:rsidRDefault="00EB5CCB" w14:paraId="37C1AF30" w14:textId="77777777">
      <w:pPr>
        <w:rPr>
          <w:rFonts w:eastAsia="MS Mincho" w:asciiTheme="minorHAnsi" w:hAnsiTheme="minorHAnsi" w:cstheme="minorHAnsi"/>
          <w:sz w:val="20"/>
          <w:szCs w:val="20"/>
          <w:lang w:eastAsia="ja-JP"/>
        </w:rPr>
      </w:pPr>
    </w:p>
    <w:p w:rsidR="00CF27C5" w:rsidP="00AF1792" w:rsidRDefault="003300A7" w14:paraId="1C6AA134" w14:textId="77777777">
      <w:pPr>
        <w:pStyle w:val="Kop1"/>
        <w:spacing w:before="0" w:after="0" w:line="280" w:lineRule="exact"/>
        <w:rPr>
          <w:rFonts w:asciiTheme="minorHAnsi" w:hAnsiTheme="minorHAnsi" w:cstheme="minorHAnsi"/>
          <w:color w:val="244061" w:themeColor="accent1" w:themeShade="80"/>
          <w:sz w:val="24"/>
          <w:szCs w:val="24"/>
        </w:rPr>
      </w:pPr>
      <w:bookmarkStart w:name="_Toc2091434" w:id="2"/>
      <w:bookmarkStart w:name="_Toc65749483" w:id="3"/>
      <w:r w:rsidRPr="00EB5CCB">
        <w:rPr>
          <w:rFonts w:asciiTheme="minorHAnsi" w:hAnsiTheme="minorHAnsi" w:cstheme="minorHAnsi"/>
          <w:color w:val="244061" w:themeColor="accent1" w:themeShade="80"/>
          <w:sz w:val="24"/>
          <w:szCs w:val="24"/>
        </w:rPr>
        <w:t>D</w:t>
      </w:r>
      <w:r w:rsidRPr="00EB5CCB" w:rsidR="00CF27C5">
        <w:rPr>
          <w:rFonts w:asciiTheme="minorHAnsi" w:hAnsiTheme="minorHAnsi" w:cstheme="minorHAnsi"/>
          <w:color w:val="244061" w:themeColor="accent1" w:themeShade="80"/>
          <w:sz w:val="24"/>
          <w:szCs w:val="24"/>
        </w:rPr>
        <w:t>oel</w:t>
      </w:r>
      <w:bookmarkEnd w:id="2"/>
      <w:r w:rsidRPr="00EB5CCB" w:rsidR="00E56A7C">
        <w:rPr>
          <w:rFonts w:asciiTheme="minorHAnsi" w:hAnsiTheme="minorHAnsi" w:cstheme="minorHAnsi"/>
          <w:color w:val="244061" w:themeColor="accent1" w:themeShade="80"/>
          <w:sz w:val="24"/>
          <w:szCs w:val="24"/>
        </w:rPr>
        <w:t>en</w:t>
      </w:r>
      <w:r w:rsidRPr="00EB5CCB" w:rsidR="00F30592">
        <w:rPr>
          <w:rFonts w:asciiTheme="minorHAnsi" w:hAnsiTheme="minorHAnsi" w:cstheme="minorHAnsi"/>
          <w:color w:val="244061" w:themeColor="accent1" w:themeShade="80"/>
          <w:sz w:val="24"/>
          <w:szCs w:val="24"/>
        </w:rPr>
        <w:t xml:space="preserve"> en resultaten</w:t>
      </w:r>
      <w:bookmarkEnd w:id="3"/>
    </w:p>
    <w:p w:rsidR="00553054" w:rsidP="00553054" w:rsidRDefault="00553054" w14:paraId="41B6F66C" w14:textId="77777777"/>
    <w:p w:rsidR="00A50C1B" w:rsidP="00A50C1B" w:rsidRDefault="00A50C1B" w14:paraId="23185F5C" w14:textId="77777777">
      <w:pPr>
        <w:rPr>
          <w:rFonts w:asciiTheme="minorHAnsi" w:hAnsiTheme="minorHAnsi" w:cstheme="minorHAnsi"/>
          <w:sz w:val="20"/>
          <w:szCs w:val="20"/>
        </w:rPr>
      </w:pPr>
      <w:r w:rsidRPr="00A50C1B">
        <w:rPr>
          <w:rFonts w:asciiTheme="minorHAnsi" w:hAnsiTheme="minorHAnsi" w:cstheme="minorHAnsi"/>
          <w:sz w:val="20"/>
          <w:szCs w:val="20"/>
        </w:rPr>
        <w:t xml:space="preserve">Hoofddoel is </w:t>
      </w:r>
      <w:r w:rsidR="00DE1257">
        <w:rPr>
          <w:rFonts w:asciiTheme="minorHAnsi" w:hAnsiTheme="minorHAnsi" w:cstheme="minorHAnsi"/>
          <w:sz w:val="20"/>
          <w:szCs w:val="20"/>
        </w:rPr>
        <w:t xml:space="preserve">om met alle Welzijn op Recept partners </w:t>
      </w:r>
      <w:r w:rsidRPr="00A50C1B">
        <w:rPr>
          <w:rFonts w:asciiTheme="minorHAnsi" w:hAnsiTheme="minorHAnsi" w:cstheme="minorHAnsi"/>
          <w:sz w:val="20"/>
          <w:szCs w:val="20"/>
        </w:rPr>
        <w:t>in Aalsmeer</w:t>
      </w:r>
      <w:r w:rsidR="00E53638">
        <w:rPr>
          <w:rFonts w:asciiTheme="minorHAnsi" w:hAnsiTheme="minorHAnsi" w:cstheme="minorHAnsi"/>
          <w:sz w:val="20"/>
          <w:szCs w:val="20"/>
        </w:rPr>
        <w:t xml:space="preserve">, met ondersteuning van het Landelijk kennisnetwerk Welzijn op Recept, te </w:t>
      </w:r>
      <w:r w:rsidRPr="00A50C1B">
        <w:rPr>
          <w:rFonts w:asciiTheme="minorHAnsi" w:hAnsiTheme="minorHAnsi" w:cstheme="minorHAnsi"/>
          <w:sz w:val="20"/>
          <w:szCs w:val="20"/>
        </w:rPr>
        <w:t>leren om zelf het proces van Welzijn op</w:t>
      </w:r>
      <w:r>
        <w:rPr>
          <w:rFonts w:asciiTheme="minorHAnsi" w:hAnsiTheme="minorHAnsi" w:cstheme="minorHAnsi"/>
          <w:sz w:val="20"/>
          <w:szCs w:val="20"/>
        </w:rPr>
        <w:t xml:space="preserve"> </w:t>
      </w:r>
      <w:r w:rsidRPr="00A50C1B">
        <w:rPr>
          <w:rFonts w:asciiTheme="minorHAnsi" w:hAnsiTheme="minorHAnsi" w:cstheme="minorHAnsi"/>
          <w:sz w:val="20"/>
          <w:szCs w:val="20"/>
        </w:rPr>
        <w:t>Recept in de hele keten te optimaliseren via een gestructureerde manier van praktijk lerend werken.</w:t>
      </w:r>
      <w:r>
        <w:rPr>
          <w:rFonts w:asciiTheme="minorHAnsi" w:hAnsiTheme="minorHAnsi" w:cstheme="minorHAnsi"/>
          <w:sz w:val="20"/>
          <w:szCs w:val="20"/>
        </w:rPr>
        <w:t xml:space="preserve"> </w:t>
      </w:r>
      <w:r w:rsidRPr="00A50C1B">
        <w:rPr>
          <w:rFonts w:asciiTheme="minorHAnsi" w:hAnsiTheme="minorHAnsi" w:cstheme="minorHAnsi"/>
          <w:sz w:val="20"/>
          <w:szCs w:val="20"/>
        </w:rPr>
        <w:t xml:space="preserve">De ervaring leert dat om de </w:t>
      </w:r>
      <w:r w:rsidR="00CD5B42">
        <w:rPr>
          <w:rFonts w:asciiTheme="minorHAnsi" w:hAnsiTheme="minorHAnsi" w:cstheme="minorHAnsi"/>
          <w:sz w:val="20"/>
          <w:szCs w:val="20"/>
        </w:rPr>
        <w:t xml:space="preserve">(structurele) </w:t>
      </w:r>
      <w:r w:rsidRPr="00A50C1B">
        <w:rPr>
          <w:rFonts w:asciiTheme="minorHAnsi" w:hAnsiTheme="minorHAnsi" w:cstheme="minorHAnsi"/>
          <w:sz w:val="20"/>
          <w:szCs w:val="20"/>
        </w:rPr>
        <w:t>verandering die nodig is om Welzijn op Recept in de dagelijkse praktijk</w:t>
      </w:r>
      <w:r>
        <w:rPr>
          <w:rFonts w:asciiTheme="minorHAnsi" w:hAnsiTheme="minorHAnsi" w:cstheme="minorHAnsi"/>
          <w:sz w:val="20"/>
          <w:szCs w:val="20"/>
        </w:rPr>
        <w:t xml:space="preserve"> </w:t>
      </w:r>
      <w:r w:rsidRPr="00A50C1B">
        <w:rPr>
          <w:rFonts w:asciiTheme="minorHAnsi" w:hAnsiTheme="minorHAnsi" w:cstheme="minorHAnsi"/>
          <w:sz w:val="20"/>
          <w:szCs w:val="20"/>
        </w:rPr>
        <w:t>te optimaliseren en borgen</w:t>
      </w:r>
      <w:r w:rsidR="00CD5B42">
        <w:rPr>
          <w:rFonts w:asciiTheme="minorHAnsi" w:hAnsiTheme="minorHAnsi" w:cstheme="minorHAnsi"/>
          <w:sz w:val="20"/>
          <w:szCs w:val="20"/>
        </w:rPr>
        <w:t xml:space="preserve"> een periode van </w:t>
      </w:r>
      <w:r w:rsidRPr="00A50C1B">
        <w:rPr>
          <w:rFonts w:asciiTheme="minorHAnsi" w:hAnsiTheme="minorHAnsi" w:cstheme="minorHAnsi"/>
          <w:sz w:val="20"/>
          <w:szCs w:val="20"/>
        </w:rPr>
        <w:t>1,5-2 jaar nodig is. Het doel van dit 6 maanden coaching traject is om</w:t>
      </w:r>
      <w:r>
        <w:rPr>
          <w:rFonts w:asciiTheme="minorHAnsi" w:hAnsiTheme="minorHAnsi" w:cstheme="minorHAnsi"/>
          <w:sz w:val="20"/>
          <w:szCs w:val="20"/>
        </w:rPr>
        <w:t xml:space="preserve"> </w:t>
      </w:r>
      <w:r w:rsidRPr="00A50C1B">
        <w:rPr>
          <w:rFonts w:asciiTheme="minorHAnsi" w:hAnsiTheme="minorHAnsi" w:cstheme="minorHAnsi"/>
          <w:sz w:val="20"/>
          <w:szCs w:val="20"/>
        </w:rPr>
        <w:t xml:space="preserve">samen de eerste stappen te zetten in praktijk lerend werken en het </w:t>
      </w:r>
      <w:r w:rsidR="00E72BB2">
        <w:rPr>
          <w:rFonts w:asciiTheme="minorHAnsi" w:hAnsiTheme="minorHAnsi" w:cstheme="minorHAnsi"/>
          <w:sz w:val="20"/>
          <w:szCs w:val="20"/>
        </w:rPr>
        <w:t xml:space="preserve">Welzijn op Recept </w:t>
      </w:r>
      <w:r w:rsidRPr="00A50C1B">
        <w:rPr>
          <w:rFonts w:asciiTheme="minorHAnsi" w:hAnsiTheme="minorHAnsi" w:cstheme="minorHAnsi"/>
          <w:sz w:val="20"/>
          <w:szCs w:val="20"/>
        </w:rPr>
        <w:t xml:space="preserve">team </w:t>
      </w:r>
      <w:r w:rsidR="00E72BB2">
        <w:rPr>
          <w:rFonts w:asciiTheme="minorHAnsi" w:hAnsiTheme="minorHAnsi" w:cstheme="minorHAnsi"/>
          <w:sz w:val="20"/>
          <w:szCs w:val="20"/>
        </w:rPr>
        <w:t xml:space="preserve">in Aalsmeer </w:t>
      </w:r>
      <w:r w:rsidRPr="00A50C1B">
        <w:rPr>
          <w:rFonts w:asciiTheme="minorHAnsi" w:hAnsiTheme="minorHAnsi" w:cstheme="minorHAnsi"/>
          <w:sz w:val="20"/>
          <w:szCs w:val="20"/>
        </w:rPr>
        <w:t>te leren om het proces van</w:t>
      </w:r>
      <w:r>
        <w:rPr>
          <w:rFonts w:asciiTheme="minorHAnsi" w:hAnsiTheme="minorHAnsi" w:cstheme="minorHAnsi"/>
          <w:sz w:val="20"/>
          <w:szCs w:val="20"/>
        </w:rPr>
        <w:t xml:space="preserve"> </w:t>
      </w:r>
      <w:r w:rsidRPr="00A50C1B">
        <w:rPr>
          <w:rFonts w:asciiTheme="minorHAnsi" w:hAnsiTheme="minorHAnsi" w:cstheme="minorHAnsi"/>
          <w:sz w:val="20"/>
          <w:szCs w:val="20"/>
        </w:rPr>
        <w:t xml:space="preserve">optimaliseren en borgen daarna zelf te continueren. </w:t>
      </w:r>
    </w:p>
    <w:p w:rsidR="00A50C1B" w:rsidP="00A50C1B" w:rsidRDefault="00A50C1B" w14:paraId="790F02E4" w14:textId="77777777">
      <w:pPr>
        <w:rPr>
          <w:rFonts w:asciiTheme="minorHAnsi" w:hAnsiTheme="minorHAnsi" w:cstheme="minorHAnsi"/>
          <w:sz w:val="20"/>
          <w:szCs w:val="20"/>
        </w:rPr>
      </w:pPr>
    </w:p>
    <w:p w:rsidR="00553054" w:rsidP="00553054" w:rsidRDefault="00E72BB2" w14:paraId="4FEEE70E" w14:textId="77777777">
      <w:pPr>
        <w:rPr>
          <w:rFonts w:asciiTheme="minorHAnsi" w:hAnsiTheme="minorHAnsi" w:cstheme="minorHAnsi"/>
          <w:sz w:val="20"/>
          <w:szCs w:val="20"/>
        </w:rPr>
      </w:pPr>
      <w:r>
        <w:rPr>
          <w:rFonts w:asciiTheme="minorHAnsi" w:hAnsiTheme="minorHAnsi" w:cstheme="minorHAnsi"/>
          <w:sz w:val="20"/>
          <w:szCs w:val="20"/>
        </w:rPr>
        <w:t xml:space="preserve">Concreet willen we </w:t>
      </w:r>
      <w:r w:rsidRPr="00553054" w:rsidR="00553054">
        <w:rPr>
          <w:rFonts w:asciiTheme="minorHAnsi" w:hAnsiTheme="minorHAnsi" w:cstheme="minorHAnsi"/>
          <w:sz w:val="20"/>
          <w:szCs w:val="20"/>
        </w:rPr>
        <w:t xml:space="preserve">in 2021 </w:t>
      </w:r>
      <w:r w:rsidR="000B2157">
        <w:rPr>
          <w:rFonts w:asciiTheme="minorHAnsi" w:hAnsiTheme="minorHAnsi" w:cstheme="minorHAnsi"/>
          <w:sz w:val="20"/>
          <w:szCs w:val="20"/>
        </w:rPr>
        <w:t xml:space="preserve">met alle eerstelijnspraktijken, het welzijnswerk en de gemeente </w:t>
      </w:r>
      <w:r w:rsidRPr="00553054" w:rsidR="00553054">
        <w:rPr>
          <w:rFonts w:asciiTheme="minorHAnsi" w:hAnsiTheme="minorHAnsi" w:cstheme="minorHAnsi"/>
          <w:sz w:val="20"/>
          <w:szCs w:val="20"/>
        </w:rPr>
        <w:t>toewerken naar:</w:t>
      </w:r>
    </w:p>
    <w:p w:rsidRPr="00553054" w:rsidR="00C86581" w:rsidP="00553054" w:rsidRDefault="00C86581" w14:paraId="1B22D23D" w14:textId="77777777">
      <w:pPr>
        <w:rPr>
          <w:rFonts w:asciiTheme="minorHAnsi" w:hAnsiTheme="minorHAnsi" w:cstheme="minorHAnsi"/>
          <w:sz w:val="20"/>
          <w:szCs w:val="20"/>
        </w:rPr>
      </w:pPr>
    </w:p>
    <w:p w:rsidRPr="00553054" w:rsidR="00553054" w:rsidP="00553054" w:rsidRDefault="00553054" w14:paraId="21E832F2" w14:textId="77777777">
      <w:pPr>
        <w:rPr>
          <w:rFonts w:asciiTheme="minorHAnsi" w:hAnsiTheme="minorHAnsi" w:cstheme="minorHAnsi"/>
          <w:sz w:val="20"/>
          <w:szCs w:val="20"/>
        </w:rPr>
      </w:pPr>
      <w:r w:rsidRPr="00553054">
        <w:rPr>
          <w:rFonts w:asciiTheme="minorHAnsi" w:hAnsiTheme="minorHAnsi" w:cstheme="minorHAnsi"/>
          <w:sz w:val="20"/>
          <w:szCs w:val="20"/>
        </w:rPr>
        <w:t>1. Het structureel voeren van “het andere gesprek” in de spreekkamer wanneer gewenst (door de drukke praktijk van</w:t>
      </w:r>
    </w:p>
    <w:p w:rsidRPr="00553054" w:rsidR="00553054" w:rsidP="00553054" w:rsidRDefault="00553054" w14:paraId="63F73E03" w14:textId="77777777">
      <w:pPr>
        <w:rPr>
          <w:rFonts w:asciiTheme="minorHAnsi" w:hAnsiTheme="minorHAnsi" w:cstheme="minorHAnsi"/>
          <w:sz w:val="20"/>
          <w:szCs w:val="20"/>
        </w:rPr>
      </w:pPr>
      <w:r w:rsidRPr="00553054">
        <w:rPr>
          <w:rFonts w:asciiTheme="minorHAnsi" w:hAnsiTheme="minorHAnsi" w:cstheme="minorHAnsi"/>
          <w:sz w:val="20"/>
          <w:szCs w:val="20"/>
        </w:rPr>
        <w:t>alledag is het moeilijk om bij de patienten met psychosociale problematiek de shift te maken naar het andere gesprek; dit</w:t>
      </w:r>
    </w:p>
    <w:p w:rsidR="00553054" w:rsidP="00553054" w:rsidRDefault="00553054" w14:paraId="1F12D99A" w14:textId="77777777">
      <w:pPr>
        <w:rPr>
          <w:rFonts w:asciiTheme="minorHAnsi" w:hAnsiTheme="minorHAnsi" w:cstheme="minorHAnsi"/>
          <w:sz w:val="20"/>
          <w:szCs w:val="20"/>
        </w:rPr>
      </w:pPr>
      <w:r w:rsidRPr="00553054">
        <w:rPr>
          <w:rFonts w:asciiTheme="minorHAnsi" w:hAnsiTheme="minorHAnsi" w:cstheme="minorHAnsi"/>
          <w:sz w:val="20"/>
          <w:szCs w:val="20"/>
        </w:rPr>
        <w:t>vraagt om een actief gestuurd verandertraject)</w:t>
      </w:r>
    </w:p>
    <w:p w:rsidRPr="00553054" w:rsidR="00C86581" w:rsidP="00553054" w:rsidRDefault="00C86581" w14:paraId="31329AA0" w14:textId="77777777">
      <w:pPr>
        <w:rPr>
          <w:rFonts w:asciiTheme="minorHAnsi" w:hAnsiTheme="minorHAnsi" w:cstheme="minorHAnsi"/>
          <w:sz w:val="20"/>
          <w:szCs w:val="20"/>
        </w:rPr>
      </w:pPr>
    </w:p>
    <w:p w:rsidR="00553054" w:rsidRDefault="00553054" w14:paraId="7D62B002" w14:textId="77777777">
      <w:pPr>
        <w:rPr>
          <w:rFonts w:asciiTheme="minorHAnsi" w:hAnsiTheme="minorHAnsi" w:cstheme="minorHAnsi"/>
          <w:sz w:val="20"/>
          <w:szCs w:val="20"/>
        </w:rPr>
      </w:pPr>
      <w:r w:rsidRPr="00553054">
        <w:rPr>
          <w:rFonts w:asciiTheme="minorHAnsi" w:hAnsiTheme="minorHAnsi" w:cstheme="minorHAnsi"/>
          <w:sz w:val="20"/>
          <w:szCs w:val="20"/>
        </w:rPr>
        <w:t xml:space="preserve">2. Het </w:t>
      </w:r>
      <w:r w:rsidR="000A13D4">
        <w:rPr>
          <w:rFonts w:asciiTheme="minorHAnsi" w:hAnsiTheme="minorHAnsi" w:cstheme="minorHAnsi"/>
          <w:sz w:val="20"/>
          <w:szCs w:val="20"/>
        </w:rPr>
        <w:t xml:space="preserve">structureel (wekelijks) </w:t>
      </w:r>
      <w:r w:rsidRPr="00553054">
        <w:rPr>
          <w:rFonts w:asciiTheme="minorHAnsi" w:hAnsiTheme="minorHAnsi" w:cstheme="minorHAnsi"/>
          <w:sz w:val="20"/>
          <w:szCs w:val="20"/>
        </w:rPr>
        <w:t xml:space="preserve">onder de aandacht </w:t>
      </w:r>
      <w:r w:rsidR="000A13D4">
        <w:rPr>
          <w:rFonts w:asciiTheme="minorHAnsi" w:hAnsiTheme="minorHAnsi" w:cstheme="minorHAnsi"/>
          <w:sz w:val="20"/>
          <w:szCs w:val="20"/>
        </w:rPr>
        <w:t xml:space="preserve">brengen </w:t>
      </w:r>
      <w:r w:rsidRPr="00553054">
        <w:rPr>
          <w:rFonts w:asciiTheme="minorHAnsi" w:hAnsiTheme="minorHAnsi" w:cstheme="minorHAnsi"/>
          <w:sz w:val="20"/>
          <w:szCs w:val="20"/>
        </w:rPr>
        <w:t xml:space="preserve">van Welzijn op Recept bij de eerstelijnszorgverleners </w:t>
      </w:r>
      <w:r w:rsidR="000A13D4">
        <w:rPr>
          <w:rFonts w:asciiTheme="minorHAnsi" w:hAnsiTheme="minorHAnsi" w:cstheme="minorHAnsi"/>
          <w:sz w:val="20"/>
          <w:szCs w:val="20"/>
        </w:rPr>
        <w:t>met als doel</w:t>
      </w:r>
      <w:r w:rsidR="00B360F0">
        <w:rPr>
          <w:rFonts w:asciiTheme="minorHAnsi" w:hAnsiTheme="minorHAnsi" w:cstheme="minorHAnsi"/>
          <w:sz w:val="20"/>
          <w:szCs w:val="20"/>
        </w:rPr>
        <w:t xml:space="preserve"> na 1 jaar minimaal</w:t>
      </w:r>
      <w:r w:rsidR="000A13D4">
        <w:rPr>
          <w:rFonts w:asciiTheme="minorHAnsi" w:hAnsiTheme="minorHAnsi" w:cstheme="minorHAnsi"/>
          <w:sz w:val="20"/>
          <w:szCs w:val="20"/>
        </w:rPr>
        <w:t xml:space="preserve"> </w:t>
      </w:r>
      <w:r w:rsidR="00B360F0">
        <w:rPr>
          <w:rFonts w:asciiTheme="minorHAnsi" w:hAnsiTheme="minorHAnsi" w:cstheme="minorHAnsi"/>
          <w:sz w:val="20"/>
          <w:szCs w:val="20"/>
        </w:rPr>
        <w:t>1 Welzijn op Recept verwijzing per huisarts/eerstelijnszorgverlener</w:t>
      </w:r>
      <w:r w:rsidR="001245B0">
        <w:rPr>
          <w:rFonts w:asciiTheme="minorHAnsi" w:hAnsiTheme="minorHAnsi" w:cstheme="minorHAnsi"/>
          <w:sz w:val="20"/>
          <w:szCs w:val="20"/>
        </w:rPr>
        <w:t xml:space="preserve"> per 2 weken = 25 welzijnsrecepten per jaar. </w:t>
      </w:r>
    </w:p>
    <w:p w:rsidRPr="00553054" w:rsidR="00C86581" w:rsidP="00553054" w:rsidRDefault="00C86581" w14:paraId="4E072C4B" w14:textId="77777777">
      <w:pPr>
        <w:rPr>
          <w:rFonts w:asciiTheme="minorHAnsi" w:hAnsiTheme="minorHAnsi" w:cstheme="minorHAnsi"/>
          <w:sz w:val="20"/>
          <w:szCs w:val="20"/>
        </w:rPr>
      </w:pPr>
    </w:p>
    <w:p w:rsidR="00553054" w:rsidP="00553054" w:rsidRDefault="00083167" w14:paraId="043B24EC" w14:textId="77777777">
      <w:pPr>
        <w:rPr>
          <w:rFonts w:asciiTheme="minorHAnsi" w:hAnsiTheme="minorHAnsi" w:cstheme="minorHAnsi"/>
          <w:sz w:val="20"/>
          <w:szCs w:val="20"/>
        </w:rPr>
      </w:pPr>
      <w:r>
        <w:rPr>
          <w:rFonts w:asciiTheme="minorHAnsi" w:hAnsiTheme="minorHAnsi" w:cstheme="minorHAnsi"/>
          <w:sz w:val="20"/>
          <w:szCs w:val="20"/>
        </w:rPr>
        <w:t xml:space="preserve">3.  Realiseren van structureel </w:t>
      </w:r>
      <w:r w:rsidRPr="00553054" w:rsidR="00553054">
        <w:rPr>
          <w:rFonts w:asciiTheme="minorHAnsi" w:hAnsiTheme="minorHAnsi" w:cstheme="minorHAnsi"/>
          <w:sz w:val="20"/>
          <w:szCs w:val="20"/>
        </w:rPr>
        <w:t>goede vormen van afstemming en samenwerking tussen eerstelijn en welzijn over Welzijn op Recept.</w:t>
      </w:r>
      <w:r>
        <w:rPr>
          <w:rFonts w:asciiTheme="minorHAnsi" w:hAnsiTheme="minorHAnsi" w:cstheme="minorHAnsi"/>
          <w:sz w:val="20"/>
          <w:szCs w:val="20"/>
        </w:rPr>
        <w:t xml:space="preserve"> </w:t>
      </w:r>
    </w:p>
    <w:p w:rsidRPr="00553054" w:rsidR="0061075A" w:rsidP="00553054" w:rsidRDefault="0061075A" w14:paraId="6C0425E2" w14:textId="77777777">
      <w:pPr>
        <w:rPr>
          <w:rFonts w:asciiTheme="minorHAnsi" w:hAnsiTheme="minorHAnsi" w:cstheme="minorHAnsi"/>
          <w:sz w:val="20"/>
          <w:szCs w:val="20"/>
        </w:rPr>
      </w:pPr>
    </w:p>
    <w:p w:rsidR="00553054" w:rsidRDefault="0061075A" w14:paraId="762E391F" w14:textId="77777777">
      <w:pPr>
        <w:rPr>
          <w:rFonts w:asciiTheme="minorHAnsi" w:hAnsiTheme="minorHAnsi" w:cstheme="minorHAnsi"/>
          <w:sz w:val="20"/>
          <w:szCs w:val="20"/>
        </w:rPr>
      </w:pPr>
      <w:r>
        <w:rPr>
          <w:rFonts w:asciiTheme="minorHAnsi" w:hAnsiTheme="minorHAnsi" w:cstheme="minorHAnsi"/>
          <w:sz w:val="20"/>
          <w:szCs w:val="20"/>
        </w:rPr>
        <w:t xml:space="preserve">Samen met het </w:t>
      </w:r>
      <w:r w:rsidRPr="00553054" w:rsidR="00553054">
        <w:rPr>
          <w:rFonts w:asciiTheme="minorHAnsi" w:hAnsiTheme="minorHAnsi" w:cstheme="minorHAnsi"/>
          <w:sz w:val="20"/>
          <w:szCs w:val="20"/>
        </w:rPr>
        <w:t>Landelijk kennisnetwerk Welzijn op Recept</w:t>
      </w:r>
      <w:r>
        <w:rPr>
          <w:rFonts w:asciiTheme="minorHAnsi" w:hAnsiTheme="minorHAnsi" w:cstheme="minorHAnsi"/>
          <w:sz w:val="20"/>
          <w:szCs w:val="20"/>
        </w:rPr>
        <w:t xml:space="preserve"> willen we de komende 6 maanden inzetten op de volgende concrete activiteiten</w:t>
      </w:r>
      <w:r w:rsidR="00A66A21">
        <w:rPr>
          <w:rFonts w:asciiTheme="minorHAnsi" w:hAnsiTheme="minorHAnsi" w:cstheme="minorHAnsi"/>
          <w:sz w:val="20"/>
          <w:szCs w:val="20"/>
        </w:rPr>
        <w:t xml:space="preserve">: </w:t>
      </w:r>
    </w:p>
    <w:p w:rsidRPr="00553054" w:rsidR="00C86581" w:rsidP="00553054" w:rsidRDefault="00C86581" w14:paraId="66525B5C" w14:textId="77777777">
      <w:pPr>
        <w:rPr>
          <w:rFonts w:asciiTheme="minorHAnsi" w:hAnsiTheme="minorHAnsi" w:cstheme="minorHAnsi"/>
          <w:sz w:val="20"/>
          <w:szCs w:val="20"/>
        </w:rPr>
      </w:pPr>
    </w:p>
    <w:p w:rsidRPr="00553054" w:rsidR="00553054" w:rsidP="00553054" w:rsidRDefault="00553054" w14:paraId="0087D76E" w14:textId="77777777">
      <w:pPr>
        <w:rPr>
          <w:rFonts w:asciiTheme="minorHAnsi" w:hAnsiTheme="minorHAnsi" w:cstheme="minorHAnsi"/>
          <w:sz w:val="20"/>
          <w:szCs w:val="20"/>
        </w:rPr>
      </w:pPr>
      <w:r w:rsidRPr="00553054">
        <w:rPr>
          <w:rFonts w:asciiTheme="minorHAnsi" w:hAnsiTheme="minorHAnsi" w:cstheme="minorHAnsi"/>
          <w:sz w:val="20"/>
          <w:szCs w:val="20"/>
        </w:rPr>
        <w:t>a. Startbijeenkomst waarin kort wordt herhaald hoe Welzijn op Recept kan worden uitgevoerd zoals bedoeld en de eigen</w:t>
      </w:r>
    </w:p>
    <w:p w:rsidR="00553054" w:rsidP="00553054" w:rsidRDefault="00553054" w14:paraId="766045DD" w14:textId="77777777">
      <w:pPr>
        <w:rPr>
          <w:rFonts w:asciiTheme="minorHAnsi" w:hAnsiTheme="minorHAnsi" w:cstheme="minorHAnsi"/>
          <w:sz w:val="20"/>
          <w:szCs w:val="20"/>
        </w:rPr>
      </w:pPr>
      <w:r w:rsidRPr="00553054">
        <w:rPr>
          <w:rFonts w:asciiTheme="minorHAnsi" w:hAnsiTheme="minorHAnsi" w:cstheme="minorHAnsi"/>
          <w:sz w:val="20"/>
          <w:szCs w:val="20"/>
        </w:rPr>
        <w:t>ambities en verwachtingen ten aanzien van het Welzijn op Recept project vanuit de verschillende deelnemers worden gedeeld</w:t>
      </w:r>
      <w:r w:rsidR="00C86581">
        <w:rPr>
          <w:rFonts w:asciiTheme="minorHAnsi" w:hAnsiTheme="minorHAnsi" w:cstheme="minorHAnsi"/>
          <w:sz w:val="20"/>
          <w:szCs w:val="20"/>
        </w:rPr>
        <w:t xml:space="preserve"> </w:t>
      </w:r>
      <w:r w:rsidRPr="00553054">
        <w:rPr>
          <w:rFonts w:asciiTheme="minorHAnsi" w:hAnsiTheme="minorHAnsi" w:cstheme="minorHAnsi"/>
          <w:sz w:val="20"/>
          <w:szCs w:val="20"/>
        </w:rPr>
        <w:t>en vastgelegd. Tijdens deze bijeenkomst worden de eerste acties die nodig zijn om Welzijn op Recept te optimaliseren</w:t>
      </w:r>
      <w:r w:rsidR="00C86581">
        <w:rPr>
          <w:rFonts w:asciiTheme="minorHAnsi" w:hAnsiTheme="minorHAnsi" w:cstheme="minorHAnsi"/>
          <w:sz w:val="20"/>
          <w:szCs w:val="20"/>
        </w:rPr>
        <w:t xml:space="preserve"> </w:t>
      </w:r>
      <w:r w:rsidRPr="00553054">
        <w:rPr>
          <w:rFonts w:asciiTheme="minorHAnsi" w:hAnsiTheme="minorHAnsi" w:cstheme="minorHAnsi"/>
          <w:sz w:val="20"/>
          <w:szCs w:val="20"/>
        </w:rPr>
        <w:t xml:space="preserve">besproken, keuze gemaakt voor 1 of 2 concrete acties en die in gang gezet. De fase van </w:t>
      </w:r>
      <w:r w:rsidRPr="00553054" w:rsidR="00C86581">
        <w:rPr>
          <w:rFonts w:asciiTheme="minorHAnsi" w:hAnsiTheme="minorHAnsi" w:cstheme="minorHAnsi"/>
          <w:sz w:val="20"/>
          <w:szCs w:val="20"/>
        </w:rPr>
        <w:t>praktijk lerend</w:t>
      </w:r>
      <w:r w:rsidRPr="00553054">
        <w:rPr>
          <w:rFonts w:asciiTheme="minorHAnsi" w:hAnsiTheme="minorHAnsi" w:cstheme="minorHAnsi"/>
          <w:sz w:val="20"/>
          <w:szCs w:val="20"/>
        </w:rPr>
        <w:t xml:space="preserve"> ontwikkelen kan in</w:t>
      </w:r>
      <w:r w:rsidR="00C86581">
        <w:rPr>
          <w:rFonts w:asciiTheme="minorHAnsi" w:hAnsiTheme="minorHAnsi" w:cstheme="minorHAnsi"/>
          <w:sz w:val="20"/>
          <w:szCs w:val="20"/>
        </w:rPr>
        <w:t xml:space="preserve"> verschillende vormen</w:t>
      </w:r>
      <w:r w:rsidRPr="00553054">
        <w:rPr>
          <w:rFonts w:asciiTheme="minorHAnsi" w:hAnsiTheme="minorHAnsi" w:cstheme="minorHAnsi"/>
          <w:sz w:val="20"/>
          <w:szCs w:val="20"/>
        </w:rPr>
        <w:t>, maar dit hangt af van de wensen van het projectteam en de deelnemers.</w:t>
      </w:r>
    </w:p>
    <w:p w:rsidRPr="00553054" w:rsidR="00C86581" w:rsidP="00553054" w:rsidRDefault="00C86581" w14:paraId="6665243F" w14:textId="77777777">
      <w:pPr>
        <w:rPr>
          <w:rFonts w:asciiTheme="minorHAnsi" w:hAnsiTheme="minorHAnsi" w:cstheme="minorHAnsi"/>
          <w:sz w:val="20"/>
          <w:szCs w:val="20"/>
        </w:rPr>
      </w:pPr>
    </w:p>
    <w:p w:rsidRPr="00553054" w:rsidR="00553054" w:rsidP="00553054" w:rsidRDefault="00553054" w14:paraId="512C7F18" w14:textId="77777777">
      <w:pPr>
        <w:rPr>
          <w:rFonts w:asciiTheme="minorHAnsi" w:hAnsiTheme="minorHAnsi" w:cstheme="minorHAnsi"/>
          <w:sz w:val="20"/>
          <w:szCs w:val="20"/>
        </w:rPr>
      </w:pPr>
      <w:r w:rsidRPr="00553054">
        <w:rPr>
          <w:rFonts w:asciiTheme="minorHAnsi" w:hAnsiTheme="minorHAnsi" w:cstheme="minorHAnsi"/>
          <w:sz w:val="20"/>
          <w:szCs w:val="20"/>
        </w:rPr>
        <w:t xml:space="preserve">b. </w:t>
      </w:r>
      <w:r w:rsidR="00A66A21">
        <w:rPr>
          <w:rFonts w:asciiTheme="minorHAnsi" w:hAnsiTheme="minorHAnsi" w:cstheme="minorHAnsi"/>
          <w:sz w:val="20"/>
          <w:szCs w:val="20"/>
        </w:rPr>
        <w:t xml:space="preserve">Welzijn op Recept </w:t>
      </w:r>
      <w:r w:rsidRPr="00553054">
        <w:rPr>
          <w:rFonts w:asciiTheme="minorHAnsi" w:hAnsiTheme="minorHAnsi" w:cstheme="minorHAnsi"/>
          <w:sz w:val="20"/>
          <w:szCs w:val="20"/>
        </w:rPr>
        <w:t>Evaluatie bijeenkomsten 6-12-18 weken na de start waarin wordt geëvalueerd wat er goed gaat en wat beter kan, het</w:t>
      </w:r>
      <w:r w:rsidR="00A66A21">
        <w:rPr>
          <w:rFonts w:asciiTheme="minorHAnsi" w:hAnsiTheme="minorHAnsi" w:cstheme="minorHAnsi"/>
          <w:sz w:val="20"/>
          <w:szCs w:val="20"/>
        </w:rPr>
        <w:t xml:space="preserve"> </w:t>
      </w:r>
      <w:r w:rsidRPr="00553054">
        <w:rPr>
          <w:rFonts w:asciiTheme="minorHAnsi" w:hAnsiTheme="minorHAnsi" w:cstheme="minorHAnsi"/>
          <w:sz w:val="20"/>
          <w:szCs w:val="20"/>
        </w:rPr>
        <w:t>effect van de gekozen acties wordt besproken en eventuele nieuwe acties worden gekozen. Evaluatie vindt plaats op basis van</w:t>
      </w:r>
      <w:r w:rsidR="00C86581">
        <w:rPr>
          <w:rFonts w:asciiTheme="minorHAnsi" w:hAnsiTheme="minorHAnsi" w:cstheme="minorHAnsi"/>
          <w:sz w:val="20"/>
          <w:szCs w:val="20"/>
        </w:rPr>
        <w:t xml:space="preserve"> </w:t>
      </w:r>
      <w:r w:rsidRPr="00553054">
        <w:rPr>
          <w:rFonts w:asciiTheme="minorHAnsi" w:hAnsiTheme="minorHAnsi" w:cstheme="minorHAnsi"/>
          <w:sz w:val="20"/>
          <w:szCs w:val="20"/>
        </w:rPr>
        <w:t>cijfers (bv aantal andere gesprekken/verwijzingen) en verhalen uit de praktijk om de cijfers inhoud en kleur te geven.</w:t>
      </w:r>
    </w:p>
    <w:p w:rsidR="00B74AF2" w:rsidP="00553054" w:rsidRDefault="00B74AF2" w14:paraId="33149F60" w14:textId="77777777">
      <w:pPr>
        <w:rPr>
          <w:rFonts w:asciiTheme="minorHAnsi" w:hAnsiTheme="minorHAnsi" w:cstheme="minorHAnsi"/>
          <w:sz w:val="20"/>
          <w:szCs w:val="20"/>
        </w:rPr>
      </w:pPr>
    </w:p>
    <w:p w:rsidR="00553054" w:rsidP="00553054" w:rsidRDefault="00553054" w14:paraId="3932EFAE" w14:textId="77777777">
      <w:pPr>
        <w:rPr>
          <w:rFonts w:asciiTheme="minorHAnsi" w:hAnsiTheme="minorHAnsi" w:cstheme="minorHAnsi"/>
          <w:sz w:val="20"/>
          <w:szCs w:val="20"/>
        </w:rPr>
      </w:pPr>
      <w:r w:rsidRPr="00553054">
        <w:rPr>
          <w:rFonts w:asciiTheme="minorHAnsi" w:hAnsiTheme="minorHAnsi" w:cstheme="minorHAnsi"/>
          <w:sz w:val="20"/>
          <w:szCs w:val="20"/>
        </w:rPr>
        <w:t xml:space="preserve">c. Eindevaluatie van dit </w:t>
      </w:r>
      <w:r w:rsidRPr="00553054" w:rsidR="00C86581">
        <w:rPr>
          <w:rFonts w:asciiTheme="minorHAnsi" w:hAnsiTheme="minorHAnsi" w:cstheme="minorHAnsi"/>
          <w:sz w:val="20"/>
          <w:szCs w:val="20"/>
        </w:rPr>
        <w:t>coaching traject</w:t>
      </w:r>
      <w:r w:rsidRPr="00553054">
        <w:rPr>
          <w:rFonts w:asciiTheme="minorHAnsi" w:hAnsiTheme="minorHAnsi" w:cstheme="minorHAnsi"/>
          <w:sz w:val="20"/>
          <w:szCs w:val="20"/>
        </w:rPr>
        <w:t xml:space="preserve"> na 26 weken waarbij de ontwikkelingen tot dan toe besproken worden inclusief de</w:t>
      </w:r>
      <w:r w:rsidR="00C86581">
        <w:rPr>
          <w:rFonts w:asciiTheme="minorHAnsi" w:hAnsiTheme="minorHAnsi" w:cstheme="minorHAnsi"/>
          <w:sz w:val="20"/>
          <w:szCs w:val="20"/>
        </w:rPr>
        <w:t xml:space="preserve"> </w:t>
      </w:r>
      <w:r w:rsidRPr="00553054">
        <w:rPr>
          <w:rFonts w:asciiTheme="minorHAnsi" w:hAnsiTheme="minorHAnsi" w:cstheme="minorHAnsi"/>
          <w:sz w:val="20"/>
          <w:szCs w:val="20"/>
        </w:rPr>
        <w:t>verdere planning.</w:t>
      </w:r>
    </w:p>
    <w:p w:rsidRPr="00553054" w:rsidR="00C86581" w:rsidP="00553054" w:rsidRDefault="00C86581" w14:paraId="7221BCD3" w14:textId="77777777">
      <w:pPr>
        <w:rPr>
          <w:rFonts w:asciiTheme="minorHAnsi" w:hAnsiTheme="minorHAnsi" w:cstheme="minorHAnsi"/>
          <w:sz w:val="20"/>
          <w:szCs w:val="20"/>
        </w:rPr>
      </w:pPr>
    </w:p>
    <w:p w:rsidR="00553054" w:rsidP="00553054" w:rsidRDefault="00553054" w14:paraId="1355E9F5" w14:textId="77777777">
      <w:pPr>
        <w:rPr>
          <w:rFonts w:asciiTheme="minorHAnsi" w:hAnsiTheme="minorHAnsi" w:cstheme="minorHAnsi"/>
          <w:sz w:val="20"/>
          <w:szCs w:val="20"/>
        </w:rPr>
      </w:pPr>
      <w:r w:rsidRPr="00553054">
        <w:rPr>
          <w:rFonts w:asciiTheme="minorHAnsi" w:hAnsiTheme="minorHAnsi" w:cstheme="minorHAnsi"/>
          <w:sz w:val="20"/>
          <w:szCs w:val="20"/>
        </w:rPr>
        <w:t>d. Opzet van een monitoringsysteem op basis van de data die al gegenereerd worden en d</w:t>
      </w:r>
      <w:r w:rsidR="00C86581">
        <w:rPr>
          <w:rFonts w:asciiTheme="minorHAnsi" w:hAnsiTheme="minorHAnsi" w:cstheme="minorHAnsi"/>
          <w:sz w:val="20"/>
          <w:szCs w:val="20"/>
        </w:rPr>
        <w:t xml:space="preserve">ie input geven voor </w:t>
      </w:r>
      <w:r w:rsidR="001B16BE">
        <w:rPr>
          <w:rFonts w:asciiTheme="minorHAnsi" w:hAnsiTheme="minorHAnsi" w:cstheme="minorHAnsi"/>
          <w:sz w:val="20"/>
          <w:szCs w:val="20"/>
        </w:rPr>
        <w:t xml:space="preserve">de evaluatie bijeenkomsten in </w:t>
      </w:r>
      <w:r w:rsidR="00C86581">
        <w:rPr>
          <w:rFonts w:asciiTheme="minorHAnsi" w:hAnsiTheme="minorHAnsi" w:cstheme="minorHAnsi"/>
          <w:sz w:val="20"/>
          <w:szCs w:val="20"/>
        </w:rPr>
        <w:t xml:space="preserve">onderdeel </w:t>
      </w:r>
      <w:r w:rsidR="001B16BE">
        <w:rPr>
          <w:rFonts w:asciiTheme="minorHAnsi" w:hAnsiTheme="minorHAnsi" w:cstheme="minorHAnsi"/>
          <w:sz w:val="20"/>
          <w:szCs w:val="20"/>
        </w:rPr>
        <w:t>b</w:t>
      </w:r>
      <w:r w:rsidR="00C86581">
        <w:rPr>
          <w:rFonts w:asciiTheme="minorHAnsi" w:hAnsiTheme="minorHAnsi" w:cstheme="minorHAnsi"/>
          <w:sz w:val="20"/>
          <w:szCs w:val="20"/>
        </w:rPr>
        <w:t>.</w:t>
      </w:r>
    </w:p>
    <w:p w:rsidRPr="00553054" w:rsidR="00C86581" w:rsidP="00553054" w:rsidRDefault="00C86581" w14:paraId="61FD26DB" w14:textId="77777777">
      <w:pPr>
        <w:rPr>
          <w:rFonts w:asciiTheme="minorHAnsi" w:hAnsiTheme="minorHAnsi" w:cstheme="minorHAnsi"/>
          <w:sz w:val="20"/>
          <w:szCs w:val="20"/>
        </w:rPr>
      </w:pPr>
    </w:p>
    <w:p w:rsidRPr="00553054" w:rsidR="00553054" w:rsidP="00553054" w:rsidRDefault="00553054" w14:paraId="47C88B01" w14:textId="77777777">
      <w:pPr>
        <w:rPr>
          <w:rFonts w:asciiTheme="minorHAnsi" w:hAnsiTheme="minorHAnsi" w:cstheme="minorHAnsi"/>
          <w:sz w:val="20"/>
          <w:szCs w:val="20"/>
        </w:rPr>
      </w:pPr>
      <w:r w:rsidRPr="00553054">
        <w:rPr>
          <w:rFonts w:asciiTheme="minorHAnsi" w:hAnsiTheme="minorHAnsi" w:cstheme="minorHAnsi"/>
          <w:sz w:val="20"/>
          <w:szCs w:val="20"/>
        </w:rPr>
        <w:t>Tijdens dit traject kan naast online vergaderen (zoom) en mailcontact ook gebruik worden gemaakt van een of meerdere</w:t>
      </w:r>
    </w:p>
    <w:p w:rsidRPr="00553054" w:rsidR="00553054" w:rsidP="00553054" w:rsidRDefault="00553054" w14:paraId="73899155" w14:textId="77777777">
      <w:pPr>
        <w:rPr>
          <w:rFonts w:asciiTheme="minorHAnsi" w:hAnsiTheme="minorHAnsi" w:cstheme="minorHAnsi"/>
          <w:sz w:val="20"/>
          <w:szCs w:val="20"/>
        </w:rPr>
      </w:pPr>
      <w:r w:rsidRPr="00553054">
        <w:rPr>
          <w:rFonts w:asciiTheme="minorHAnsi" w:hAnsiTheme="minorHAnsi" w:cstheme="minorHAnsi"/>
          <w:sz w:val="20"/>
          <w:szCs w:val="20"/>
        </w:rPr>
        <w:t>whatsapp groepen voor snel informeel contact en elkaar informeren en inspireren.</w:t>
      </w:r>
    </w:p>
    <w:p w:rsidR="00B74AF2" w:rsidP="00553054" w:rsidRDefault="00B74AF2" w14:paraId="7F996043" w14:textId="77777777">
      <w:pPr>
        <w:rPr>
          <w:rFonts w:asciiTheme="minorHAnsi" w:hAnsiTheme="minorHAnsi" w:cstheme="minorHAnsi"/>
          <w:sz w:val="20"/>
          <w:szCs w:val="20"/>
        </w:rPr>
      </w:pPr>
    </w:p>
    <w:p w:rsidR="00A50C1B" w:rsidP="00553054" w:rsidRDefault="00A50C1B" w14:paraId="3A0EEA3E" w14:textId="77777777">
      <w:pPr>
        <w:rPr>
          <w:rFonts w:asciiTheme="minorHAnsi" w:hAnsiTheme="minorHAnsi" w:cstheme="minorHAnsi"/>
          <w:sz w:val="20"/>
          <w:szCs w:val="20"/>
        </w:rPr>
      </w:pPr>
    </w:p>
    <w:p w:rsidR="00A50C1B" w:rsidP="00553054" w:rsidRDefault="000B75A2" w14:paraId="693D28C2" w14:textId="77777777">
      <w:pPr>
        <w:rPr>
          <w:rFonts w:asciiTheme="minorHAnsi" w:hAnsiTheme="minorHAnsi" w:cstheme="minorHAnsi"/>
          <w:sz w:val="20"/>
          <w:szCs w:val="20"/>
        </w:rPr>
      </w:pPr>
      <w:r>
        <w:rPr>
          <w:rFonts w:asciiTheme="minorHAnsi" w:hAnsiTheme="minorHAnsi" w:cstheme="minorHAnsi"/>
          <w:sz w:val="20"/>
          <w:szCs w:val="20"/>
        </w:rPr>
        <w:t xml:space="preserve">Na 12 maanden moeten de volgende resultaten zijn gerealiseerd: </w:t>
      </w:r>
    </w:p>
    <w:p w:rsidR="00A50C1B" w:rsidP="00A50C1B" w:rsidRDefault="00A50C1B" w14:paraId="6A518B51" w14:textId="77777777">
      <w:pPr>
        <w:pStyle w:val="Lijstalinea"/>
        <w:numPr>
          <w:ilvl w:val="0"/>
          <w:numId w:val="33"/>
        </w:numPr>
        <w:rPr>
          <w:rFonts w:asciiTheme="minorHAnsi" w:hAnsiTheme="minorHAnsi" w:cstheme="minorHAnsi"/>
          <w:sz w:val="20"/>
          <w:szCs w:val="20"/>
        </w:rPr>
      </w:pPr>
      <w:r>
        <w:rPr>
          <w:rFonts w:asciiTheme="minorHAnsi" w:hAnsiTheme="minorHAnsi" w:cstheme="minorHAnsi"/>
          <w:sz w:val="20"/>
          <w:szCs w:val="20"/>
        </w:rPr>
        <w:t xml:space="preserve">Binnen </w:t>
      </w:r>
      <w:r w:rsidR="000B75A2">
        <w:rPr>
          <w:rFonts w:asciiTheme="minorHAnsi" w:hAnsiTheme="minorHAnsi" w:cstheme="minorHAnsi"/>
          <w:sz w:val="20"/>
          <w:szCs w:val="20"/>
        </w:rPr>
        <w:t>alle eerstelijnsorganis</w:t>
      </w:r>
      <w:r w:rsidR="00FF17C4">
        <w:rPr>
          <w:rFonts w:asciiTheme="minorHAnsi" w:hAnsiTheme="minorHAnsi" w:cstheme="minorHAnsi"/>
          <w:sz w:val="20"/>
          <w:szCs w:val="20"/>
        </w:rPr>
        <w:t xml:space="preserve">aties </w:t>
      </w:r>
      <w:r>
        <w:rPr>
          <w:rFonts w:asciiTheme="minorHAnsi" w:hAnsiTheme="minorHAnsi" w:cstheme="minorHAnsi"/>
          <w:sz w:val="20"/>
          <w:szCs w:val="20"/>
        </w:rPr>
        <w:t>word</w:t>
      </w:r>
      <w:r w:rsidR="00FF17C4">
        <w:rPr>
          <w:rFonts w:asciiTheme="minorHAnsi" w:hAnsiTheme="minorHAnsi" w:cstheme="minorHAnsi"/>
          <w:sz w:val="20"/>
          <w:szCs w:val="20"/>
        </w:rPr>
        <w:t xml:space="preserve">t </w:t>
      </w:r>
      <w:r>
        <w:rPr>
          <w:rFonts w:asciiTheme="minorHAnsi" w:hAnsiTheme="minorHAnsi" w:cstheme="minorHAnsi"/>
          <w:sz w:val="20"/>
          <w:szCs w:val="20"/>
        </w:rPr>
        <w:t xml:space="preserve">structureel </w:t>
      </w:r>
      <w:r w:rsidR="00FF17C4">
        <w:rPr>
          <w:rFonts w:asciiTheme="minorHAnsi" w:hAnsiTheme="minorHAnsi" w:cstheme="minorHAnsi"/>
          <w:sz w:val="20"/>
          <w:szCs w:val="20"/>
        </w:rPr>
        <w:t>“het andere gesprek” gevoerd</w:t>
      </w:r>
    </w:p>
    <w:p w:rsidR="00A50C1B" w:rsidP="00A50C1B" w:rsidRDefault="00A50C1B" w14:paraId="555A9165" w14:textId="77777777">
      <w:pPr>
        <w:pStyle w:val="Lijstalinea"/>
        <w:numPr>
          <w:ilvl w:val="0"/>
          <w:numId w:val="33"/>
        </w:numPr>
        <w:rPr>
          <w:rFonts w:asciiTheme="minorHAnsi" w:hAnsiTheme="minorHAnsi" w:cstheme="minorHAnsi"/>
          <w:sz w:val="20"/>
          <w:szCs w:val="20"/>
        </w:rPr>
      </w:pPr>
      <w:r>
        <w:rPr>
          <w:rFonts w:asciiTheme="minorHAnsi" w:hAnsiTheme="minorHAnsi" w:cstheme="minorHAnsi"/>
          <w:sz w:val="20"/>
          <w:szCs w:val="20"/>
        </w:rPr>
        <w:t xml:space="preserve">Optimaliseren van </w:t>
      </w:r>
      <w:r w:rsidRPr="00A50C1B">
        <w:rPr>
          <w:rFonts w:asciiTheme="minorHAnsi" w:hAnsiTheme="minorHAnsi" w:cstheme="minorHAnsi"/>
          <w:sz w:val="20"/>
          <w:szCs w:val="20"/>
          <w:highlight w:val="yellow"/>
        </w:rPr>
        <w:t>minstens 25</w:t>
      </w:r>
      <w:r>
        <w:rPr>
          <w:rFonts w:asciiTheme="minorHAnsi" w:hAnsiTheme="minorHAnsi" w:cstheme="minorHAnsi"/>
          <w:sz w:val="20"/>
          <w:szCs w:val="20"/>
        </w:rPr>
        <w:t xml:space="preserve"> welzijnsrecepten per praktijk per jaar</w:t>
      </w:r>
    </w:p>
    <w:p w:rsidR="00A50C1B" w:rsidP="00A50C1B" w:rsidRDefault="00A50C1B" w14:paraId="0E88A9E9" w14:textId="77777777">
      <w:pPr>
        <w:pStyle w:val="Lijstalinea"/>
        <w:numPr>
          <w:ilvl w:val="0"/>
          <w:numId w:val="33"/>
        </w:numPr>
        <w:rPr>
          <w:rFonts w:asciiTheme="minorHAnsi" w:hAnsiTheme="minorHAnsi" w:cstheme="minorHAnsi"/>
          <w:sz w:val="20"/>
          <w:szCs w:val="20"/>
        </w:rPr>
      </w:pPr>
      <w:r>
        <w:rPr>
          <w:rFonts w:asciiTheme="minorHAnsi" w:hAnsiTheme="minorHAnsi" w:cstheme="minorHAnsi"/>
          <w:sz w:val="20"/>
          <w:szCs w:val="20"/>
        </w:rPr>
        <w:lastRenderedPageBreak/>
        <w:t>Er staat een goede samenwerkingsstructuur en er zijn afspraken over verwijzing (digitaal) en terugkoppeling tussen eerste lijn en welzijn</w:t>
      </w:r>
    </w:p>
    <w:p w:rsidR="00A50C1B" w:rsidP="00A50C1B" w:rsidRDefault="00A50C1B" w14:paraId="2BEAF76F" w14:textId="77777777">
      <w:pPr>
        <w:pStyle w:val="Lijstalinea"/>
        <w:numPr>
          <w:ilvl w:val="0"/>
          <w:numId w:val="33"/>
        </w:numPr>
        <w:rPr>
          <w:rFonts w:asciiTheme="minorHAnsi" w:hAnsiTheme="minorHAnsi" w:cstheme="minorHAnsi"/>
          <w:sz w:val="20"/>
          <w:szCs w:val="20"/>
        </w:rPr>
      </w:pPr>
      <w:r>
        <w:rPr>
          <w:rFonts w:asciiTheme="minorHAnsi" w:hAnsiTheme="minorHAnsi" w:cstheme="minorHAnsi"/>
          <w:sz w:val="20"/>
          <w:szCs w:val="20"/>
        </w:rPr>
        <w:t>Welzijnsrecepten zullen ook leiden tot inwoners die structureel aan een activiteit, vrijwilligerswerk, maatjesproject etc. zijn gaan deelnemen en na 3 maanden nog deelnemen.</w:t>
      </w:r>
    </w:p>
    <w:p w:rsidR="00B74AF2" w:rsidP="00B74AF2" w:rsidRDefault="00B74AF2" w14:paraId="7023221B" w14:textId="77777777">
      <w:pPr>
        <w:rPr>
          <w:rFonts w:asciiTheme="minorHAnsi" w:hAnsiTheme="minorHAnsi" w:cstheme="minorHAnsi"/>
          <w:sz w:val="20"/>
          <w:szCs w:val="20"/>
        </w:rPr>
      </w:pPr>
    </w:p>
    <w:p w:rsidRPr="00EB5CCB" w:rsidR="00B4372E" w:rsidP="00CF27C5" w:rsidRDefault="00B4372E" w14:paraId="0EE05C46" w14:textId="77777777">
      <w:pPr>
        <w:rPr>
          <w:rFonts w:eastAsia="MS Mincho" w:asciiTheme="minorHAnsi" w:hAnsiTheme="minorHAnsi" w:cstheme="minorHAnsi"/>
          <w:color w:val="244061" w:themeColor="accent1" w:themeShade="80"/>
          <w:sz w:val="20"/>
          <w:szCs w:val="20"/>
          <w:lang w:eastAsia="ja-JP"/>
        </w:rPr>
      </w:pPr>
    </w:p>
    <w:p w:rsidRPr="00EB5CCB" w:rsidR="00FD3599" w:rsidP="00AF1792" w:rsidRDefault="00FD3599" w14:paraId="5040A3A6" w14:textId="77777777">
      <w:pPr>
        <w:pStyle w:val="Kop1"/>
        <w:spacing w:before="0" w:after="0" w:line="280" w:lineRule="exact"/>
        <w:rPr>
          <w:rFonts w:asciiTheme="minorHAnsi" w:hAnsiTheme="minorHAnsi" w:cstheme="minorHAnsi"/>
          <w:color w:val="244061" w:themeColor="accent1" w:themeShade="80"/>
          <w:sz w:val="24"/>
          <w:szCs w:val="24"/>
        </w:rPr>
      </w:pPr>
      <w:bookmarkStart w:name="_Toc32242675" w:id="4"/>
      <w:bookmarkStart w:name="_Toc65749484" w:id="5"/>
      <w:bookmarkStart w:name="_Toc2091444" w:id="6"/>
      <w:r w:rsidRPr="00EB5CCB">
        <w:rPr>
          <w:rFonts w:asciiTheme="minorHAnsi" w:hAnsiTheme="minorHAnsi" w:cstheme="minorHAnsi"/>
          <w:color w:val="244061" w:themeColor="accent1" w:themeShade="80"/>
          <w:sz w:val="24"/>
          <w:szCs w:val="24"/>
        </w:rPr>
        <w:t>Aanpak en fasering</w:t>
      </w:r>
      <w:bookmarkEnd w:id="4"/>
      <w:bookmarkEnd w:id="5"/>
    </w:p>
    <w:bookmarkEnd w:id="6"/>
    <w:p w:rsidR="00A51E03" w:rsidP="00752C52" w:rsidRDefault="00A51E03" w14:paraId="5AD2F650" w14:textId="77777777">
      <w:pPr>
        <w:rPr>
          <w:rFonts w:eastAsia="MS Mincho" w:asciiTheme="minorHAnsi" w:hAnsiTheme="minorHAnsi" w:cstheme="minorHAnsi"/>
          <w:color w:val="244061" w:themeColor="accent1" w:themeShade="80"/>
          <w:sz w:val="20"/>
          <w:szCs w:val="20"/>
        </w:rPr>
      </w:pPr>
    </w:p>
    <w:tbl>
      <w:tblPr>
        <w:tblW w:w="9730" w:type="dxa"/>
        <w:tblCellMar>
          <w:left w:w="70" w:type="dxa"/>
          <w:right w:w="70" w:type="dxa"/>
        </w:tblCellMar>
        <w:tblLook w:val="04A0" w:firstRow="1" w:lastRow="0" w:firstColumn="1" w:lastColumn="0" w:noHBand="0" w:noVBand="1"/>
      </w:tblPr>
      <w:tblGrid>
        <w:gridCol w:w="4007"/>
        <w:gridCol w:w="778"/>
        <w:gridCol w:w="1200"/>
        <w:gridCol w:w="1411"/>
        <w:gridCol w:w="778"/>
        <w:gridCol w:w="778"/>
        <w:gridCol w:w="778"/>
      </w:tblGrid>
      <w:tr w:rsidRPr="00E20DD5" w:rsidR="00E20DD5" w:rsidTr="00C3247A" w14:paraId="6A1294BE" w14:textId="77777777">
        <w:trPr>
          <w:trHeight w:val="266"/>
        </w:trPr>
        <w:tc>
          <w:tcPr>
            <w:tcW w:w="4007" w:type="dxa"/>
            <w:tcBorders>
              <w:top w:val="single" w:color="auto" w:sz="4" w:space="0"/>
              <w:left w:val="single" w:color="auto" w:sz="4" w:space="0"/>
              <w:bottom w:val="single" w:color="auto" w:sz="4" w:space="0"/>
              <w:right w:val="single" w:color="auto" w:sz="4" w:space="0"/>
            </w:tcBorders>
            <w:shd w:val="clear" w:color="000000" w:fill="FFD966"/>
            <w:noWrap/>
            <w:vAlign w:val="bottom"/>
            <w:hideMark/>
          </w:tcPr>
          <w:p w:rsidRPr="00E20DD5" w:rsidR="00E20DD5" w:rsidP="00E20DD5" w:rsidRDefault="00E20DD5" w14:paraId="6A404130"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Actie</w:t>
            </w:r>
          </w:p>
        </w:tc>
        <w:tc>
          <w:tcPr>
            <w:tcW w:w="778" w:type="dxa"/>
            <w:tcBorders>
              <w:top w:val="single" w:color="auto" w:sz="4" w:space="0"/>
              <w:left w:val="nil"/>
              <w:bottom w:val="single" w:color="auto" w:sz="4" w:space="0"/>
              <w:right w:val="single" w:color="auto" w:sz="4" w:space="0"/>
            </w:tcBorders>
            <w:shd w:val="clear" w:color="000000" w:fill="FFD966"/>
            <w:noWrap/>
            <w:vAlign w:val="bottom"/>
            <w:hideMark/>
          </w:tcPr>
          <w:p w:rsidRPr="00E20DD5" w:rsidR="00E20DD5" w:rsidP="00E20DD5" w:rsidRDefault="00E20DD5" w14:paraId="3E11BE61"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april</w:t>
            </w:r>
          </w:p>
        </w:tc>
        <w:tc>
          <w:tcPr>
            <w:tcW w:w="1200" w:type="dxa"/>
            <w:tcBorders>
              <w:top w:val="single" w:color="auto" w:sz="4" w:space="0"/>
              <w:left w:val="nil"/>
              <w:bottom w:val="single" w:color="auto" w:sz="4" w:space="0"/>
              <w:right w:val="single" w:color="auto" w:sz="4" w:space="0"/>
            </w:tcBorders>
            <w:shd w:val="clear" w:color="000000" w:fill="FFD966"/>
            <w:noWrap/>
            <w:vAlign w:val="bottom"/>
            <w:hideMark/>
          </w:tcPr>
          <w:p w:rsidRPr="00E20DD5" w:rsidR="00E20DD5" w:rsidP="00E20DD5" w:rsidRDefault="00E20DD5" w14:paraId="49C17750"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mei</w:t>
            </w:r>
          </w:p>
        </w:tc>
        <w:tc>
          <w:tcPr>
            <w:tcW w:w="1411" w:type="dxa"/>
            <w:tcBorders>
              <w:top w:val="single" w:color="auto" w:sz="4" w:space="0"/>
              <w:left w:val="nil"/>
              <w:bottom w:val="single" w:color="auto" w:sz="4" w:space="0"/>
              <w:right w:val="single" w:color="auto" w:sz="4" w:space="0"/>
            </w:tcBorders>
            <w:shd w:val="clear" w:color="000000" w:fill="FFD966"/>
            <w:noWrap/>
            <w:vAlign w:val="bottom"/>
            <w:hideMark/>
          </w:tcPr>
          <w:p w:rsidRPr="00E20DD5" w:rsidR="00E20DD5" w:rsidP="00E20DD5" w:rsidRDefault="00E20DD5" w14:paraId="1E0B1D5E"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juni</w:t>
            </w:r>
          </w:p>
        </w:tc>
        <w:tc>
          <w:tcPr>
            <w:tcW w:w="778" w:type="dxa"/>
            <w:tcBorders>
              <w:top w:val="single" w:color="auto" w:sz="4" w:space="0"/>
              <w:left w:val="nil"/>
              <w:bottom w:val="single" w:color="auto" w:sz="4" w:space="0"/>
              <w:right w:val="single" w:color="auto" w:sz="4" w:space="0"/>
            </w:tcBorders>
            <w:shd w:val="clear" w:color="000000" w:fill="FFD966"/>
            <w:noWrap/>
            <w:vAlign w:val="bottom"/>
            <w:hideMark/>
          </w:tcPr>
          <w:p w:rsidRPr="00E20DD5" w:rsidR="00E20DD5" w:rsidP="00E20DD5" w:rsidRDefault="00E20DD5" w14:paraId="2B7268CE"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juli</w:t>
            </w:r>
          </w:p>
        </w:tc>
        <w:tc>
          <w:tcPr>
            <w:tcW w:w="778" w:type="dxa"/>
            <w:tcBorders>
              <w:top w:val="single" w:color="auto" w:sz="4" w:space="0"/>
              <w:left w:val="nil"/>
              <w:bottom w:val="single" w:color="auto" w:sz="4" w:space="0"/>
              <w:right w:val="single" w:color="auto" w:sz="4" w:space="0"/>
            </w:tcBorders>
            <w:shd w:val="clear" w:color="000000" w:fill="FFD966"/>
            <w:noWrap/>
            <w:vAlign w:val="bottom"/>
            <w:hideMark/>
          </w:tcPr>
          <w:p w:rsidRPr="00E20DD5" w:rsidR="00E20DD5" w:rsidP="00E20DD5" w:rsidRDefault="00E20DD5" w14:paraId="5F2B6F84"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aug</w:t>
            </w:r>
          </w:p>
        </w:tc>
        <w:tc>
          <w:tcPr>
            <w:tcW w:w="778" w:type="dxa"/>
            <w:tcBorders>
              <w:top w:val="single" w:color="auto" w:sz="4" w:space="0"/>
              <w:left w:val="nil"/>
              <w:bottom w:val="single" w:color="auto" w:sz="4" w:space="0"/>
              <w:right w:val="single" w:color="auto" w:sz="4" w:space="0"/>
            </w:tcBorders>
            <w:shd w:val="clear" w:color="000000" w:fill="FFD966"/>
            <w:noWrap/>
            <w:vAlign w:val="bottom"/>
            <w:hideMark/>
          </w:tcPr>
          <w:p w:rsidRPr="00E20DD5" w:rsidR="00E20DD5" w:rsidP="00E20DD5" w:rsidRDefault="00E20DD5" w14:paraId="2061FC23"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sept</w:t>
            </w:r>
          </w:p>
        </w:tc>
      </w:tr>
      <w:tr w:rsidRPr="00E20DD5" w:rsidR="00E20DD5" w:rsidTr="00C3247A" w14:paraId="1FB1F427" w14:textId="77777777">
        <w:trPr>
          <w:trHeight w:val="266"/>
        </w:trPr>
        <w:tc>
          <w:tcPr>
            <w:tcW w:w="4007" w:type="dxa"/>
            <w:tcBorders>
              <w:top w:val="nil"/>
              <w:left w:val="single" w:color="auto" w:sz="4" w:space="0"/>
              <w:bottom w:val="single" w:color="auto" w:sz="4" w:space="0"/>
              <w:right w:val="single" w:color="auto" w:sz="4" w:space="0"/>
            </w:tcBorders>
            <w:shd w:val="clear" w:color="auto" w:fill="auto"/>
            <w:noWrap/>
            <w:vAlign w:val="bottom"/>
            <w:hideMark/>
          </w:tcPr>
          <w:p w:rsidRPr="00E20DD5" w:rsidR="00E20DD5" w:rsidP="00E20DD5" w:rsidRDefault="00E20DD5" w14:paraId="65E1288B"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schrijven plan van aanpak en vaststellen werkgroep</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09DD4F71" w14:textId="77777777">
            <w:pPr>
              <w:jc w:val="right"/>
              <w:rPr>
                <w:rFonts w:ascii="Calibri" w:hAnsi="Calibri" w:cs="Calibri"/>
                <w:color w:val="000000"/>
                <w:sz w:val="20"/>
                <w:szCs w:val="22"/>
                <w:lang w:eastAsia="nl-NL"/>
              </w:rPr>
            </w:pPr>
            <w:r w:rsidRPr="00E20DD5">
              <w:rPr>
                <w:rFonts w:ascii="Calibri" w:hAnsi="Calibri" w:cs="Calibri"/>
                <w:color w:val="000000"/>
                <w:sz w:val="20"/>
                <w:szCs w:val="22"/>
                <w:lang w:eastAsia="nl-NL"/>
              </w:rPr>
              <w:t>19-apr</w:t>
            </w:r>
          </w:p>
        </w:tc>
        <w:tc>
          <w:tcPr>
            <w:tcW w:w="1200"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0A3D4798"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411"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6BF045C4"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7BB16F34"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61041998"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7556D839"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r>
      <w:tr w:rsidRPr="00E20DD5" w:rsidR="00E20DD5" w:rsidTr="00C3247A" w14:paraId="117C00C8" w14:textId="77777777">
        <w:trPr>
          <w:trHeight w:val="266"/>
        </w:trPr>
        <w:tc>
          <w:tcPr>
            <w:tcW w:w="4007" w:type="dxa"/>
            <w:tcBorders>
              <w:top w:val="nil"/>
              <w:left w:val="single" w:color="auto" w:sz="4" w:space="0"/>
              <w:bottom w:val="single" w:color="auto" w:sz="4" w:space="0"/>
              <w:right w:val="single" w:color="auto" w:sz="4" w:space="0"/>
            </w:tcBorders>
            <w:shd w:val="clear" w:color="auto" w:fill="auto"/>
            <w:noWrap/>
            <w:vAlign w:val="bottom"/>
            <w:hideMark/>
          </w:tcPr>
          <w:p w:rsidRPr="00E20DD5" w:rsidR="00E20DD5" w:rsidP="00E20DD5" w:rsidRDefault="00E20DD5" w14:paraId="08F02FF2"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goedkeuring deelnemende organisaties PvA</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016C1E1A" w14:textId="77777777">
            <w:pPr>
              <w:jc w:val="right"/>
              <w:rPr>
                <w:rFonts w:ascii="Calibri" w:hAnsi="Calibri" w:cs="Calibri"/>
                <w:color w:val="000000"/>
                <w:sz w:val="20"/>
                <w:szCs w:val="22"/>
                <w:lang w:eastAsia="nl-NL"/>
              </w:rPr>
            </w:pPr>
            <w:r w:rsidRPr="00E20DD5">
              <w:rPr>
                <w:rFonts w:ascii="Calibri" w:hAnsi="Calibri" w:cs="Calibri"/>
                <w:color w:val="000000"/>
                <w:sz w:val="20"/>
                <w:szCs w:val="22"/>
                <w:lang w:eastAsia="nl-NL"/>
              </w:rPr>
              <w:t>30-apr</w:t>
            </w:r>
          </w:p>
        </w:tc>
        <w:tc>
          <w:tcPr>
            <w:tcW w:w="1200"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2BCB6DFD"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411"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364752A3"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693A0061"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712D8491"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7A43AE20"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r>
      <w:tr w:rsidRPr="00E20DD5" w:rsidR="00E20DD5" w:rsidTr="00C3247A" w14:paraId="41885066" w14:textId="77777777">
        <w:trPr>
          <w:trHeight w:val="266"/>
        </w:trPr>
        <w:tc>
          <w:tcPr>
            <w:tcW w:w="4007" w:type="dxa"/>
            <w:tcBorders>
              <w:top w:val="nil"/>
              <w:left w:val="single" w:color="auto" w:sz="4" w:space="0"/>
              <w:bottom w:val="single" w:color="auto" w:sz="4" w:space="0"/>
              <w:right w:val="single" w:color="auto" w:sz="4" w:space="0"/>
            </w:tcBorders>
            <w:shd w:val="clear" w:color="auto" w:fill="auto"/>
            <w:noWrap/>
            <w:vAlign w:val="bottom"/>
            <w:hideMark/>
          </w:tcPr>
          <w:p w:rsidRPr="00E20DD5" w:rsidR="00E20DD5" w:rsidP="00E20DD5" w:rsidRDefault="00E20DD5" w14:paraId="5D36B592"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starters bijeenkomst (netwerken, 1e lijn, gemeente)</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16E095BB"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200"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40DCEBCB"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1e week mei</w:t>
            </w:r>
          </w:p>
        </w:tc>
        <w:tc>
          <w:tcPr>
            <w:tcW w:w="1411"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764EA1CF"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41A284F3"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12D336C5"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4BE8EAE6"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r>
      <w:tr w:rsidRPr="00E20DD5" w:rsidR="00E20DD5" w:rsidTr="00C3247A" w14:paraId="15BD8709" w14:textId="77777777">
        <w:trPr>
          <w:trHeight w:val="518"/>
        </w:trPr>
        <w:tc>
          <w:tcPr>
            <w:tcW w:w="4007" w:type="dxa"/>
            <w:tcBorders>
              <w:top w:val="nil"/>
              <w:left w:val="single" w:color="auto" w:sz="4" w:space="0"/>
              <w:bottom w:val="single" w:color="auto" w:sz="4" w:space="0"/>
              <w:right w:val="single" w:color="auto" w:sz="4" w:space="0"/>
            </w:tcBorders>
            <w:shd w:val="clear" w:color="auto" w:fill="auto"/>
            <w:vAlign w:val="bottom"/>
            <w:hideMark/>
          </w:tcPr>
          <w:p w:rsidRPr="00E20DD5" w:rsidR="00E20DD5" w:rsidP="00E20DD5" w:rsidRDefault="00E20DD5" w14:paraId="2581208A"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vaststellen acties wat nodig is om het optimaliseren in gang te brengen</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65CA0C8C"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200" w:type="dxa"/>
            <w:tcBorders>
              <w:top w:val="nil"/>
              <w:left w:val="nil"/>
              <w:bottom w:val="single" w:color="auto" w:sz="4" w:space="0"/>
              <w:right w:val="single" w:color="auto" w:sz="4" w:space="0"/>
            </w:tcBorders>
            <w:shd w:val="clear" w:color="000000" w:fill="FFF2CC"/>
            <w:vAlign w:val="bottom"/>
            <w:hideMark/>
          </w:tcPr>
          <w:p w:rsidRPr="00E20DD5" w:rsidR="00E20DD5" w:rsidP="00E20DD5" w:rsidRDefault="00E20DD5" w14:paraId="13503C77"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tijdens starters bijeenkomst</w:t>
            </w:r>
          </w:p>
        </w:tc>
        <w:tc>
          <w:tcPr>
            <w:tcW w:w="1411"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082C6066"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297AE141"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6A2036EE"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70E82AC4"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r>
      <w:tr w:rsidRPr="00E20DD5" w:rsidR="00E20DD5" w:rsidTr="00C3247A" w14:paraId="1AF8BAEC" w14:textId="77777777">
        <w:trPr>
          <w:trHeight w:val="266"/>
        </w:trPr>
        <w:tc>
          <w:tcPr>
            <w:tcW w:w="4007" w:type="dxa"/>
            <w:tcBorders>
              <w:top w:val="nil"/>
              <w:left w:val="single" w:color="auto" w:sz="4" w:space="0"/>
              <w:bottom w:val="single" w:color="auto" w:sz="4" w:space="0"/>
              <w:right w:val="single" w:color="auto" w:sz="4" w:space="0"/>
            </w:tcBorders>
            <w:shd w:val="clear" w:color="auto" w:fill="auto"/>
            <w:noWrap/>
            <w:vAlign w:val="bottom"/>
            <w:hideMark/>
          </w:tcPr>
          <w:p w:rsidRPr="00E20DD5" w:rsidR="00E20DD5" w:rsidP="00E20DD5" w:rsidRDefault="00E20DD5" w14:paraId="22F2120E"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Acties</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3BAB55E3"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200"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370AC526"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411"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333A1AEC"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57279A96"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256257F1"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48D47E29"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r>
      <w:tr w:rsidRPr="00E20DD5" w:rsidR="00E20DD5" w:rsidTr="00C3247A" w14:paraId="6A98D0FA" w14:textId="77777777">
        <w:trPr>
          <w:trHeight w:val="532"/>
        </w:trPr>
        <w:tc>
          <w:tcPr>
            <w:tcW w:w="4007" w:type="dxa"/>
            <w:tcBorders>
              <w:top w:val="nil"/>
              <w:left w:val="single" w:color="auto" w:sz="4" w:space="0"/>
              <w:bottom w:val="single" w:color="auto" w:sz="4" w:space="0"/>
              <w:right w:val="single" w:color="auto" w:sz="4" w:space="0"/>
            </w:tcBorders>
            <w:shd w:val="clear" w:color="auto" w:fill="auto"/>
            <w:vAlign w:val="bottom"/>
            <w:hideMark/>
          </w:tcPr>
          <w:p w:rsidRPr="00E20DD5" w:rsidR="00E20DD5" w:rsidP="00E20DD5" w:rsidRDefault="00E20DD5" w14:paraId="5327A2E9"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xml:space="preserve">trainingen organiseren na </w:t>
            </w:r>
            <w:proofErr w:type="spellStart"/>
            <w:r w:rsidRPr="00E20DD5">
              <w:rPr>
                <w:rFonts w:ascii="Calibri" w:hAnsi="Calibri" w:cs="Calibri"/>
                <w:color w:val="000000"/>
                <w:sz w:val="20"/>
                <w:szCs w:val="22"/>
                <w:lang w:eastAsia="nl-NL"/>
              </w:rPr>
              <w:t>vasstellen</w:t>
            </w:r>
            <w:proofErr w:type="spellEnd"/>
            <w:r w:rsidRPr="00E20DD5">
              <w:rPr>
                <w:rFonts w:ascii="Calibri" w:hAnsi="Calibri" w:cs="Calibri"/>
                <w:color w:val="000000"/>
                <w:sz w:val="20"/>
                <w:szCs w:val="22"/>
                <w:lang w:eastAsia="nl-NL"/>
              </w:rPr>
              <w:t xml:space="preserve"> waar behoefte aan is</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32A1A0CF"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200"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7DA2E8B5"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411"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6DC65AD7"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juni afgerond zijn</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6D97EA4E"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7804AA71"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660BB7D8"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r>
      <w:tr w:rsidRPr="00E20DD5" w:rsidR="00E20DD5" w:rsidTr="00C3247A" w14:paraId="6688A90C" w14:textId="77777777">
        <w:trPr>
          <w:trHeight w:val="266"/>
        </w:trPr>
        <w:tc>
          <w:tcPr>
            <w:tcW w:w="4007" w:type="dxa"/>
            <w:tcBorders>
              <w:top w:val="nil"/>
              <w:left w:val="single" w:color="auto" w:sz="4" w:space="0"/>
              <w:bottom w:val="single" w:color="auto" w:sz="4" w:space="0"/>
              <w:right w:val="single" w:color="auto" w:sz="4" w:space="0"/>
            </w:tcBorders>
            <w:shd w:val="clear" w:color="auto" w:fill="auto"/>
            <w:noWrap/>
            <w:vAlign w:val="bottom"/>
            <w:hideMark/>
          </w:tcPr>
          <w:p w:rsidRPr="00E20DD5" w:rsidR="00E20DD5" w:rsidP="00E20DD5" w:rsidRDefault="00E20DD5" w14:paraId="0395FC29"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digitaal verwijzen</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2BF7759B"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200"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4F678470"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411"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5150A151"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1D497818"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2690F821"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228BC170"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r>
      <w:tr w:rsidRPr="00E20DD5" w:rsidR="00E20DD5" w:rsidTr="00C3247A" w14:paraId="1F498F13" w14:textId="77777777">
        <w:trPr>
          <w:trHeight w:val="266"/>
        </w:trPr>
        <w:tc>
          <w:tcPr>
            <w:tcW w:w="4007" w:type="dxa"/>
            <w:tcBorders>
              <w:top w:val="nil"/>
              <w:left w:val="single" w:color="auto" w:sz="4" w:space="0"/>
              <w:bottom w:val="single" w:color="auto" w:sz="4" w:space="0"/>
              <w:right w:val="single" w:color="auto" w:sz="4" w:space="0"/>
            </w:tcBorders>
            <w:shd w:val="clear" w:color="auto" w:fill="auto"/>
            <w:noWrap/>
            <w:vAlign w:val="bottom"/>
            <w:hideMark/>
          </w:tcPr>
          <w:p w:rsidRPr="00E20DD5" w:rsidR="00E20DD5" w:rsidP="00E20DD5" w:rsidRDefault="00E20DD5" w14:paraId="23CA1684"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afspraken rond verwijzen en terugkoppeling</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1ACE81AC"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200"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7F517467"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411"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72EB9A36"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53880120"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23A01E0A"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50AD314F"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r>
      <w:tr w:rsidRPr="00E20DD5" w:rsidR="00E20DD5" w:rsidTr="00C3247A" w14:paraId="3D1334E8" w14:textId="77777777">
        <w:trPr>
          <w:trHeight w:val="532"/>
        </w:trPr>
        <w:tc>
          <w:tcPr>
            <w:tcW w:w="4007" w:type="dxa"/>
            <w:tcBorders>
              <w:top w:val="nil"/>
              <w:left w:val="single" w:color="auto" w:sz="4" w:space="0"/>
              <w:bottom w:val="single" w:color="auto" w:sz="4" w:space="0"/>
              <w:right w:val="single" w:color="auto" w:sz="4" w:space="0"/>
            </w:tcBorders>
            <w:shd w:val="clear" w:color="auto" w:fill="auto"/>
            <w:vAlign w:val="bottom"/>
            <w:hideMark/>
          </w:tcPr>
          <w:p w:rsidRPr="00E20DD5" w:rsidR="00E20DD5" w:rsidP="00E20DD5" w:rsidRDefault="00E20DD5" w14:paraId="64028A8A"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bepalen: wat willen we weten en hoe gaan we dit doen</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5089CAA4"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200"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512FCEBE"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411"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321B2EB5"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juni afgerond zijn</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57DBADDE"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21AA0EDE"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14091FBC"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r>
      <w:tr w:rsidRPr="00E20DD5" w:rsidR="00E20DD5" w:rsidTr="00C3247A" w14:paraId="22539CC3" w14:textId="77777777">
        <w:trPr>
          <w:trHeight w:val="266"/>
        </w:trPr>
        <w:tc>
          <w:tcPr>
            <w:tcW w:w="4007" w:type="dxa"/>
            <w:tcBorders>
              <w:top w:val="nil"/>
              <w:left w:val="single" w:color="auto" w:sz="4" w:space="0"/>
              <w:bottom w:val="single" w:color="auto" w:sz="4" w:space="0"/>
              <w:right w:val="single" w:color="auto" w:sz="4" w:space="0"/>
            </w:tcBorders>
            <w:shd w:val="clear" w:color="auto" w:fill="auto"/>
            <w:noWrap/>
            <w:vAlign w:val="bottom"/>
            <w:hideMark/>
          </w:tcPr>
          <w:p w:rsidRPr="00E20DD5" w:rsidR="00E20DD5" w:rsidP="00E20DD5" w:rsidRDefault="00E20DD5" w14:paraId="24E1784F"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monitoren en het verkrijgen van cijfers (dashboard)</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78D121DF"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200"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0A0D6A8A"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411"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3FBCF3CB"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4EE18D69"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3DFAC6BE"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58A73972"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r>
      <w:tr w:rsidRPr="00E20DD5" w:rsidR="00E20DD5" w:rsidTr="00C3247A" w14:paraId="4337D251" w14:textId="77777777">
        <w:trPr>
          <w:trHeight w:val="266"/>
        </w:trPr>
        <w:tc>
          <w:tcPr>
            <w:tcW w:w="4007" w:type="dxa"/>
            <w:tcBorders>
              <w:top w:val="nil"/>
              <w:left w:val="single" w:color="auto" w:sz="4" w:space="0"/>
              <w:bottom w:val="single" w:color="auto" w:sz="4" w:space="0"/>
              <w:right w:val="single" w:color="auto" w:sz="4" w:space="0"/>
            </w:tcBorders>
            <w:shd w:val="clear" w:color="auto" w:fill="auto"/>
            <w:noWrap/>
            <w:vAlign w:val="bottom"/>
            <w:hideMark/>
          </w:tcPr>
          <w:p w:rsidRPr="00E20DD5" w:rsidR="00E20DD5" w:rsidP="00E20DD5" w:rsidRDefault="00E20DD5" w14:paraId="7CB1B037"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47C223D8"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200"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7DE5E4AA"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411"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77824DBB"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5CED086D"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0C69236E"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3880E0AB"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r>
      <w:tr w:rsidRPr="00E20DD5" w:rsidR="00E20DD5" w:rsidTr="00C3247A" w14:paraId="2F94D8C2" w14:textId="77777777">
        <w:trPr>
          <w:trHeight w:val="266"/>
        </w:trPr>
        <w:tc>
          <w:tcPr>
            <w:tcW w:w="4007" w:type="dxa"/>
            <w:tcBorders>
              <w:top w:val="nil"/>
              <w:left w:val="single" w:color="auto" w:sz="4" w:space="0"/>
              <w:bottom w:val="single" w:color="auto" w:sz="4" w:space="0"/>
              <w:right w:val="single" w:color="auto" w:sz="4" w:space="0"/>
            </w:tcBorders>
            <w:shd w:val="clear" w:color="auto" w:fill="auto"/>
            <w:noWrap/>
            <w:vAlign w:val="bottom"/>
            <w:hideMark/>
          </w:tcPr>
          <w:p w:rsidRPr="00E20DD5" w:rsidR="00E20DD5" w:rsidP="00E20DD5" w:rsidRDefault="00E20DD5" w14:paraId="4F8C513B"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55151C2C"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200"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25E6B8B9"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411"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1F496AE6"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5E96BD4A"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57E8A183"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1289126F"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r>
      <w:tr w:rsidRPr="00E20DD5" w:rsidR="00E20DD5" w:rsidTr="00C3247A" w14:paraId="75A7FEAA" w14:textId="77777777">
        <w:trPr>
          <w:trHeight w:val="266"/>
        </w:trPr>
        <w:tc>
          <w:tcPr>
            <w:tcW w:w="4007" w:type="dxa"/>
            <w:tcBorders>
              <w:top w:val="nil"/>
              <w:left w:val="single" w:color="auto" w:sz="4" w:space="0"/>
              <w:bottom w:val="single" w:color="auto" w:sz="4" w:space="0"/>
              <w:right w:val="single" w:color="auto" w:sz="4" w:space="0"/>
            </w:tcBorders>
            <w:shd w:val="clear" w:color="auto" w:fill="auto"/>
            <w:noWrap/>
            <w:vAlign w:val="bottom"/>
            <w:hideMark/>
          </w:tcPr>
          <w:p w:rsidRPr="00E20DD5" w:rsidR="00E20DD5" w:rsidP="00E20DD5" w:rsidRDefault="00E20DD5" w14:paraId="7C4C594C"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180ABC1C"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200"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6EDF4F9E"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411"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07FE4B40"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41998AA0"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3A67F4B1"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4122F89A"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r>
      <w:tr w:rsidRPr="00E20DD5" w:rsidR="00E20DD5" w:rsidTr="00C3247A" w14:paraId="7C147931" w14:textId="77777777">
        <w:trPr>
          <w:trHeight w:val="266"/>
        </w:trPr>
        <w:tc>
          <w:tcPr>
            <w:tcW w:w="4007" w:type="dxa"/>
            <w:tcBorders>
              <w:top w:val="nil"/>
              <w:left w:val="single" w:color="auto" w:sz="4" w:space="0"/>
              <w:bottom w:val="single" w:color="auto" w:sz="4" w:space="0"/>
              <w:right w:val="single" w:color="auto" w:sz="4" w:space="0"/>
            </w:tcBorders>
            <w:shd w:val="clear" w:color="auto" w:fill="auto"/>
            <w:noWrap/>
            <w:vAlign w:val="bottom"/>
            <w:hideMark/>
          </w:tcPr>
          <w:p w:rsidRPr="00E20DD5" w:rsidR="00E20DD5" w:rsidP="00E20DD5" w:rsidRDefault="00E20DD5" w14:paraId="48E1ADFA"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14DC3128"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200"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5E567D22"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411"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370B64A2"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4B20682D"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35497192"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5D96C51B"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r>
      <w:tr w:rsidRPr="00E20DD5" w:rsidR="00E20DD5" w:rsidTr="00C3247A" w14:paraId="5111F7F3" w14:textId="77777777">
        <w:trPr>
          <w:trHeight w:val="266"/>
        </w:trPr>
        <w:tc>
          <w:tcPr>
            <w:tcW w:w="4007" w:type="dxa"/>
            <w:tcBorders>
              <w:top w:val="nil"/>
              <w:left w:val="single" w:color="auto" w:sz="4" w:space="0"/>
              <w:bottom w:val="single" w:color="auto" w:sz="4" w:space="0"/>
              <w:right w:val="single" w:color="auto" w:sz="4" w:space="0"/>
            </w:tcBorders>
            <w:shd w:val="clear" w:color="auto" w:fill="auto"/>
            <w:noWrap/>
            <w:vAlign w:val="bottom"/>
            <w:hideMark/>
          </w:tcPr>
          <w:p w:rsidRPr="00E20DD5" w:rsidR="00E20DD5" w:rsidP="00E20DD5" w:rsidRDefault="00E20DD5" w14:paraId="387A4B95"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Evaluatie 6 weken</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46B2537E"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200"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4239E3BD" w14:textId="77777777">
            <w:pPr>
              <w:jc w:val="right"/>
              <w:rPr>
                <w:rFonts w:ascii="Calibri" w:hAnsi="Calibri" w:cs="Calibri"/>
                <w:color w:val="000000"/>
                <w:sz w:val="20"/>
                <w:szCs w:val="22"/>
                <w:lang w:eastAsia="nl-NL"/>
              </w:rPr>
            </w:pPr>
            <w:r w:rsidRPr="00E20DD5">
              <w:rPr>
                <w:rFonts w:ascii="Calibri" w:hAnsi="Calibri" w:cs="Calibri"/>
                <w:color w:val="000000"/>
                <w:sz w:val="20"/>
                <w:szCs w:val="22"/>
                <w:lang w:eastAsia="nl-NL"/>
              </w:rPr>
              <w:t>1</w:t>
            </w:r>
            <w:r w:rsidR="00BE0F3B">
              <w:rPr>
                <w:rFonts w:ascii="Calibri" w:hAnsi="Calibri" w:cs="Calibri"/>
                <w:color w:val="000000"/>
                <w:sz w:val="20"/>
                <w:szCs w:val="22"/>
                <w:lang w:eastAsia="nl-NL"/>
              </w:rPr>
              <w:t>2</w:t>
            </w:r>
            <w:r w:rsidRPr="00E20DD5">
              <w:rPr>
                <w:rFonts w:ascii="Calibri" w:hAnsi="Calibri" w:cs="Calibri"/>
                <w:color w:val="000000"/>
                <w:sz w:val="20"/>
                <w:szCs w:val="22"/>
                <w:lang w:eastAsia="nl-NL"/>
              </w:rPr>
              <w:t>-mei</w:t>
            </w:r>
          </w:p>
        </w:tc>
        <w:tc>
          <w:tcPr>
            <w:tcW w:w="1411"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41E290C4"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2BD89781"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2F3903B6"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39501A69"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r>
      <w:tr w:rsidRPr="00E20DD5" w:rsidR="00E20DD5" w:rsidTr="00C3247A" w14:paraId="1B53FFEA" w14:textId="77777777">
        <w:trPr>
          <w:trHeight w:val="266"/>
        </w:trPr>
        <w:tc>
          <w:tcPr>
            <w:tcW w:w="4007" w:type="dxa"/>
            <w:tcBorders>
              <w:top w:val="nil"/>
              <w:left w:val="single" w:color="auto" w:sz="4" w:space="0"/>
              <w:bottom w:val="single" w:color="auto" w:sz="4" w:space="0"/>
              <w:right w:val="single" w:color="auto" w:sz="4" w:space="0"/>
            </w:tcBorders>
            <w:shd w:val="clear" w:color="auto" w:fill="auto"/>
            <w:noWrap/>
            <w:vAlign w:val="bottom"/>
            <w:hideMark/>
          </w:tcPr>
          <w:p w:rsidRPr="00E20DD5" w:rsidR="00E20DD5" w:rsidP="00E20DD5" w:rsidRDefault="00E20DD5" w14:paraId="3961FBE5"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Evaluatie 12 weken</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7F095921"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200"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24AD3822"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411"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244F2E9E" w14:textId="77777777">
            <w:pPr>
              <w:jc w:val="right"/>
              <w:rPr>
                <w:rFonts w:ascii="Calibri" w:hAnsi="Calibri" w:cs="Calibri"/>
                <w:color w:val="000000"/>
                <w:sz w:val="20"/>
                <w:szCs w:val="22"/>
                <w:lang w:eastAsia="nl-NL"/>
              </w:rPr>
            </w:pPr>
            <w:r w:rsidRPr="00E20DD5">
              <w:rPr>
                <w:rFonts w:ascii="Calibri" w:hAnsi="Calibri" w:cs="Calibri"/>
                <w:color w:val="000000"/>
                <w:sz w:val="20"/>
                <w:szCs w:val="22"/>
                <w:lang w:eastAsia="nl-NL"/>
              </w:rPr>
              <w:t>30-jun</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0CBC3B11"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2C32C295"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325FABF1"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r>
      <w:tr w:rsidRPr="00E20DD5" w:rsidR="00E20DD5" w:rsidTr="00C3247A" w14:paraId="5ED8A56C" w14:textId="77777777">
        <w:trPr>
          <w:trHeight w:val="266"/>
        </w:trPr>
        <w:tc>
          <w:tcPr>
            <w:tcW w:w="4007" w:type="dxa"/>
            <w:tcBorders>
              <w:top w:val="nil"/>
              <w:left w:val="single" w:color="auto" w:sz="4" w:space="0"/>
              <w:bottom w:val="single" w:color="auto" w:sz="4" w:space="0"/>
              <w:right w:val="single" w:color="auto" w:sz="4" w:space="0"/>
            </w:tcBorders>
            <w:shd w:val="clear" w:color="auto" w:fill="auto"/>
            <w:noWrap/>
            <w:vAlign w:val="bottom"/>
            <w:hideMark/>
          </w:tcPr>
          <w:p w:rsidRPr="00E20DD5" w:rsidR="00E20DD5" w:rsidP="00E20DD5" w:rsidRDefault="00E20DD5" w14:paraId="008D72CD"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evaluatie 18 weken</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4D79DE31"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200"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574DCEB9"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411"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5F007B1A"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307F83DD"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26F292F3" w14:textId="77777777">
            <w:pPr>
              <w:jc w:val="right"/>
              <w:rPr>
                <w:rFonts w:ascii="Calibri" w:hAnsi="Calibri" w:cs="Calibri"/>
                <w:color w:val="000000"/>
                <w:sz w:val="20"/>
                <w:szCs w:val="22"/>
                <w:lang w:eastAsia="nl-NL"/>
              </w:rPr>
            </w:pPr>
            <w:r w:rsidRPr="00E20DD5">
              <w:rPr>
                <w:rFonts w:ascii="Calibri" w:hAnsi="Calibri" w:cs="Calibri"/>
                <w:color w:val="000000"/>
                <w:sz w:val="20"/>
                <w:szCs w:val="22"/>
                <w:lang w:eastAsia="nl-NL"/>
              </w:rPr>
              <w:t>11-aug</w:t>
            </w:r>
          </w:p>
        </w:tc>
        <w:tc>
          <w:tcPr>
            <w:tcW w:w="778" w:type="dxa"/>
            <w:tcBorders>
              <w:top w:val="nil"/>
              <w:left w:val="nil"/>
              <w:bottom w:val="single" w:color="auto" w:sz="4" w:space="0"/>
              <w:right w:val="single" w:color="auto" w:sz="4" w:space="0"/>
            </w:tcBorders>
            <w:shd w:val="clear" w:color="auto" w:fill="auto"/>
            <w:noWrap/>
            <w:vAlign w:val="bottom"/>
            <w:hideMark/>
          </w:tcPr>
          <w:p w:rsidRPr="00E20DD5" w:rsidR="00E20DD5" w:rsidP="00E20DD5" w:rsidRDefault="00E20DD5" w14:paraId="42FC29B4"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r>
      <w:tr w:rsidRPr="00E20DD5" w:rsidR="00E20DD5" w:rsidTr="00C3247A" w14:paraId="2C7C842B" w14:textId="77777777">
        <w:trPr>
          <w:trHeight w:val="266"/>
        </w:trPr>
        <w:tc>
          <w:tcPr>
            <w:tcW w:w="4007" w:type="dxa"/>
            <w:tcBorders>
              <w:top w:val="nil"/>
              <w:left w:val="single" w:color="auto" w:sz="4" w:space="0"/>
              <w:bottom w:val="single" w:color="auto" w:sz="4" w:space="0"/>
              <w:right w:val="single" w:color="auto" w:sz="4" w:space="0"/>
            </w:tcBorders>
            <w:shd w:val="clear" w:color="auto" w:fill="auto"/>
            <w:noWrap/>
            <w:vAlign w:val="bottom"/>
            <w:hideMark/>
          </w:tcPr>
          <w:p w:rsidRPr="00E20DD5" w:rsidR="00E20DD5" w:rsidP="00E20DD5" w:rsidRDefault="00E20DD5" w14:paraId="384F0191"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Evaluatie 26 weken</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49FBEFA4"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200"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612549DB"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411"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6E8F4A3F"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0A203E1D"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11FB8F51"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7AB5D36A" w14:textId="77777777">
            <w:pPr>
              <w:jc w:val="right"/>
              <w:rPr>
                <w:rFonts w:ascii="Calibri" w:hAnsi="Calibri" w:cs="Calibri"/>
                <w:color w:val="000000"/>
                <w:sz w:val="20"/>
                <w:szCs w:val="22"/>
                <w:lang w:eastAsia="nl-NL"/>
              </w:rPr>
            </w:pPr>
            <w:r w:rsidRPr="00E20DD5">
              <w:rPr>
                <w:rFonts w:ascii="Calibri" w:hAnsi="Calibri" w:cs="Calibri"/>
                <w:color w:val="000000"/>
                <w:sz w:val="20"/>
                <w:szCs w:val="22"/>
                <w:lang w:eastAsia="nl-NL"/>
              </w:rPr>
              <w:t>29-sep</w:t>
            </w:r>
          </w:p>
        </w:tc>
      </w:tr>
      <w:tr w:rsidRPr="00E20DD5" w:rsidR="00E20DD5" w:rsidTr="00C3247A" w14:paraId="270A2FD9" w14:textId="77777777">
        <w:trPr>
          <w:trHeight w:val="266"/>
        </w:trPr>
        <w:tc>
          <w:tcPr>
            <w:tcW w:w="4007" w:type="dxa"/>
            <w:tcBorders>
              <w:top w:val="nil"/>
              <w:left w:val="single" w:color="auto" w:sz="4" w:space="0"/>
              <w:bottom w:val="single" w:color="auto" w:sz="4" w:space="0"/>
              <w:right w:val="single" w:color="auto" w:sz="4" w:space="0"/>
            </w:tcBorders>
            <w:shd w:val="clear" w:color="auto" w:fill="auto"/>
            <w:noWrap/>
            <w:vAlign w:val="bottom"/>
            <w:hideMark/>
          </w:tcPr>
          <w:p w:rsidRPr="00E20DD5" w:rsidR="00E20DD5" w:rsidP="00E20DD5" w:rsidRDefault="00E20DD5" w14:paraId="3FE7266F"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Verdere planning en PvA WOR</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21BA4EBC"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200"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036B570B"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1411"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47F7052E"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6A8E9AC9"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7BD5127E"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 </w:t>
            </w:r>
          </w:p>
        </w:tc>
        <w:tc>
          <w:tcPr>
            <w:tcW w:w="778" w:type="dxa"/>
            <w:tcBorders>
              <w:top w:val="nil"/>
              <w:left w:val="nil"/>
              <w:bottom w:val="single" w:color="auto" w:sz="4" w:space="0"/>
              <w:right w:val="single" w:color="auto" w:sz="4" w:space="0"/>
            </w:tcBorders>
            <w:shd w:val="clear" w:color="000000" w:fill="FFF2CC"/>
            <w:noWrap/>
            <w:vAlign w:val="bottom"/>
            <w:hideMark/>
          </w:tcPr>
          <w:p w:rsidRPr="00E20DD5" w:rsidR="00E20DD5" w:rsidP="00E20DD5" w:rsidRDefault="00E20DD5" w14:paraId="3833672E" w14:textId="77777777">
            <w:pPr>
              <w:rPr>
                <w:rFonts w:ascii="Calibri" w:hAnsi="Calibri" w:cs="Calibri"/>
                <w:color w:val="000000"/>
                <w:sz w:val="20"/>
                <w:szCs w:val="22"/>
                <w:lang w:eastAsia="nl-NL"/>
              </w:rPr>
            </w:pPr>
            <w:r w:rsidRPr="00E20DD5">
              <w:rPr>
                <w:rFonts w:ascii="Calibri" w:hAnsi="Calibri" w:cs="Calibri"/>
                <w:color w:val="000000"/>
                <w:sz w:val="20"/>
                <w:szCs w:val="22"/>
                <w:lang w:eastAsia="nl-NL"/>
              </w:rPr>
              <w:t>eind sept</w:t>
            </w:r>
          </w:p>
        </w:tc>
      </w:tr>
    </w:tbl>
    <w:p w:rsidR="00A50C1B" w:rsidP="00752C52" w:rsidRDefault="00A50C1B" w14:paraId="4CDA4D08" w14:textId="77777777">
      <w:pPr>
        <w:rPr>
          <w:rFonts w:eastAsia="MS Mincho" w:asciiTheme="minorHAnsi" w:hAnsiTheme="minorHAnsi" w:cstheme="minorHAnsi"/>
          <w:color w:val="244061" w:themeColor="accent1" w:themeShade="80"/>
          <w:sz w:val="20"/>
          <w:szCs w:val="20"/>
        </w:rPr>
      </w:pPr>
    </w:p>
    <w:p w:rsidR="00A42D32" w:rsidP="00752C52" w:rsidRDefault="00BE0F3B" w14:paraId="6DCA0465" w14:textId="77777777">
      <w:pPr>
        <w:rPr>
          <w:rFonts w:eastAsia="MS Mincho" w:asciiTheme="minorHAnsi" w:hAnsiTheme="minorHAnsi" w:cstheme="minorHAnsi"/>
          <w:color w:val="244061" w:themeColor="accent1" w:themeShade="80"/>
          <w:sz w:val="20"/>
          <w:szCs w:val="20"/>
        </w:rPr>
      </w:pPr>
      <w:r>
        <w:rPr>
          <w:rFonts w:eastAsia="MS Mincho" w:asciiTheme="minorHAnsi" w:hAnsiTheme="minorHAnsi" w:cstheme="minorHAnsi"/>
          <w:color w:val="244061" w:themeColor="accent1" w:themeShade="80"/>
          <w:sz w:val="20"/>
          <w:szCs w:val="20"/>
        </w:rPr>
        <w:lastRenderedPageBreak/>
        <w:t>Dit een is voorbeeld dashboard zoals gemaakt en gebruikt in Haarlem in het kader van Welzijn op Recept. Binnen Aalsmeer moeten we kijken welke waarden wij willen meten en op welke manier we dit gaan doen.</w:t>
      </w:r>
      <w:r w:rsidR="00A42D32">
        <w:rPr>
          <w:rFonts w:eastAsia="MS Mincho" w:asciiTheme="minorHAnsi" w:hAnsiTheme="minorHAnsi" w:cstheme="minorHAnsi"/>
          <w:noProof/>
          <w:color w:val="244061" w:themeColor="accent1" w:themeShade="80"/>
          <w:sz w:val="20"/>
          <w:szCs w:val="20"/>
          <w:lang w:eastAsia="nl-NL"/>
        </w:rPr>
        <w:drawing>
          <wp:inline distT="0" distB="0" distL="0" distR="0" wp14:anchorId="2DB2E84C" wp14:editId="438673EA">
            <wp:extent cx="5625137" cy="31146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27636" cy="3116059"/>
                    </a:xfrm>
                    <a:prstGeom prst="rect">
                      <a:avLst/>
                    </a:prstGeom>
                    <a:noFill/>
                    <a:ln>
                      <a:noFill/>
                    </a:ln>
                  </pic:spPr>
                </pic:pic>
              </a:graphicData>
            </a:graphic>
          </wp:inline>
        </w:drawing>
      </w:r>
    </w:p>
    <w:p w:rsidR="00A50C1B" w:rsidP="00752C52" w:rsidRDefault="00A50C1B" w14:paraId="7A178462" w14:textId="77777777">
      <w:pPr>
        <w:rPr>
          <w:rFonts w:eastAsia="MS Mincho" w:asciiTheme="minorHAnsi" w:hAnsiTheme="minorHAnsi" w:cstheme="minorHAnsi"/>
          <w:color w:val="244061" w:themeColor="accent1" w:themeShade="80"/>
          <w:sz w:val="20"/>
          <w:szCs w:val="20"/>
        </w:rPr>
      </w:pPr>
    </w:p>
    <w:p w:rsidRPr="00EB5CCB" w:rsidR="00A50C1B" w:rsidP="00752C52" w:rsidRDefault="00A50C1B" w14:paraId="733EA0CE" w14:textId="77777777">
      <w:pPr>
        <w:rPr>
          <w:rFonts w:eastAsia="MS Mincho" w:asciiTheme="minorHAnsi" w:hAnsiTheme="minorHAnsi" w:cstheme="minorHAnsi"/>
          <w:color w:val="244061" w:themeColor="accent1" w:themeShade="80"/>
          <w:sz w:val="20"/>
          <w:szCs w:val="20"/>
        </w:rPr>
      </w:pPr>
    </w:p>
    <w:p w:rsidRPr="00EB5CCB" w:rsidR="00CF27C5" w:rsidP="00AF1792" w:rsidRDefault="00CF27C5" w14:paraId="44ABECC1" w14:textId="77777777">
      <w:pPr>
        <w:pStyle w:val="Kop1"/>
        <w:spacing w:before="0" w:after="0" w:line="280" w:lineRule="exact"/>
        <w:rPr>
          <w:rFonts w:eastAsia="MS Mincho" w:asciiTheme="minorHAnsi" w:hAnsiTheme="minorHAnsi" w:cstheme="minorHAnsi"/>
          <w:color w:val="244061" w:themeColor="accent1" w:themeShade="80"/>
          <w:sz w:val="24"/>
          <w:szCs w:val="24"/>
          <w:lang w:eastAsia="ja-JP"/>
        </w:rPr>
      </w:pPr>
      <w:bookmarkStart w:name="_Toc2091438" w:id="7"/>
      <w:bookmarkStart w:name="_Toc32242680" w:id="8"/>
      <w:bookmarkStart w:name="_Toc65749486" w:id="9"/>
      <w:r w:rsidRPr="00EB5CCB">
        <w:rPr>
          <w:rFonts w:eastAsia="MS Mincho" w:asciiTheme="minorHAnsi" w:hAnsiTheme="minorHAnsi" w:cstheme="minorHAnsi"/>
          <w:color w:val="244061" w:themeColor="accent1" w:themeShade="80"/>
          <w:sz w:val="24"/>
          <w:szCs w:val="24"/>
          <w:lang w:eastAsia="ja-JP"/>
        </w:rPr>
        <w:t>Randvoorwaarden</w:t>
      </w:r>
      <w:bookmarkEnd w:id="7"/>
      <w:bookmarkEnd w:id="8"/>
      <w:bookmarkEnd w:id="9"/>
    </w:p>
    <w:p w:rsidRPr="00EB5CCB" w:rsidR="003300A7" w:rsidP="00CF27C5" w:rsidRDefault="003300A7" w14:paraId="12A693F0" w14:textId="77777777">
      <w:pPr>
        <w:rPr>
          <w:rFonts w:eastAsia="MS Mincho" w:asciiTheme="minorHAnsi" w:hAnsiTheme="minorHAnsi" w:cstheme="minorHAnsi"/>
          <w:color w:val="244061" w:themeColor="accent1" w:themeShade="80"/>
          <w:sz w:val="20"/>
          <w:szCs w:val="20"/>
          <w:lang w:eastAsia="ja-JP"/>
        </w:rPr>
      </w:pPr>
    </w:p>
    <w:p w:rsidRPr="00EB5CCB" w:rsidR="003F49C9" w:rsidP="009A4976" w:rsidRDefault="00C573E6" w14:paraId="1B862047" w14:textId="77777777">
      <w:pPr>
        <w:pStyle w:val="Lijstalinea"/>
        <w:numPr>
          <w:ilvl w:val="0"/>
          <w:numId w:val="21"/>
        </w:numPr>
        <w:rPr>
          <w:rFonts w:eastAsia="MS Mincho" w:asciiTheme="minorHAnsi" w:hAnsiTheme="minorHAnsi" w:cstheme="minorHAnsi"/>
          <w:sz w:val="20"/>
          <w:szCs w:val="20"/>
          <w:lang w:eastAsia="ja-JP"/>
        </w:rPr>
      </w:pPr>
      <w:r>
        <w:rPr>
          <w:rFonts w:asciiTheme="minorHAnsi" w:hAnsiTheme="minorHAnsi" w:cstheme="minorHAnsi"/>
          <w:sz w:val="20"/>
          <w:szCs w:val="20"/>
        </w:rPr>
        <w:t>Alle partner</w:t>
      </w:r>
      <w:r w:rsidRPr="00EB5CCB" w:rsidR="009A4976">
        <w:rPr>
          <w:rFonts w:asciiTheme="minorHAnsi" w:hAnsiTheme="minorHAnsi" w:cstheme="minorHAnsi"/>
          <w:sz w:val="20"/>
          <w:szCs w:val="20"/>
        </w:rPr>
        <w:t>organisaties leveren menskracht en stellen tijd beschikbaar voor overleg, afstemming en waar van toepassing training en coaching</w:t>
      </w:r>
      <w:r w:rsidRPr="00EB5CCB" w:rsidR="000F2431">
        <w:rPr>
          <w:rFonts w:asciiTheme="minorHAnsi" w:hAnsiTheme="minorHAnsi" w:cstheme="minorHAnsi"/>
          <w:sz w:val="20"/>
          <w:szCs w:val="20"/>
        </w:rPr>
        <w:t xml:space="preserve"> al dan niet vanuit eigen organisatie middelen en/of </w:t>
      </w:r>
      <w:r w:rsidRPr="00EB5CCB" w:rsidR="003F49C9">
        <w:rPr>
          <w:rFonts w:asciiTheme="minorHAnsi" w:hAnsiTheme="minorHAnsi" w:cstheme="minorHAnsi"/>
          <w:sz w:val="20"/>
          <w:szCs w:val="20"/>
        </w:rPr>
        <w:t xml:space="preserve">betaald door gemeente, zorgverzekeraar en/of subsidies. </w:t>
      </w:r>
    </w:p>
    <w:p w:rsidRPr="00EB5CCB" w:rsidR="00575265" w:rsidP="009A4976" w:rsidRDefault="00575265" w14:paraId="0390FF37" w14:textId="77777777">
      <w:pPr>
        <w:pStyle w:val="Lijstalinea"/>
        <w:numPr>
          <w:ilvl w:val="0"/>
          <w:numId w:val="21"/>
        </w:numPr>
        <w:rPr>
          <w:rFonts w:eastAsia="MS Mincho" w:asciiTheme="minorHAnsi" w:hAnsiTheme="minorHAnsi" w:cstheme="minorHAnsi"/>
          <w:sz w:val="20"/>
          <w:szCs w:val="20"/>
          <w:lang w:eastAsia="ja-JP"/>
        </w:rPr>
      </w:pPr>
      <w:r w:rsidRPr="00EB5CCB">
        <w:rPr>
          <w:rFonts w:eastAsia="MS Mincho" w:asciiTheme="minorHAnsi" w:hAnsiTheme="minorHAnsi" w:cstheme="minorHAnsi"/>
          <w:sz w:val="20"/>
          <w:szCs w:val="20"/>
          <w:lang w:eastAsia="ja-JP"/>
        </w:rPr>
        <w:t>Optimale afstemming op andere gezamenlijke projecten</w:t>
      </w:r>
      <w:r w:rsidR="003F4B07">
        <w:rPr>
          <w:rFonts w:eastAsia="MS Mincho" w:asciiTheme="minorHAnsi" w:hAnsiTheme="minorHAnsi" w:cstheme="minorHAnsi"/>
          <w:sz w:val="20"/>
          <w:szCs w:val="20"/>
          <w:lang w:eastAsia="ja-JP"/>
        </w:rPr>
        <w:t xml:space="preserve"> in Aalsmeer</w:t>
      </w:r>
      <w:r w:rsidR="00E20DD5">
        <w:rPr>
          <w:rFonts w:eastAsia="MS Mincho" w:asciiTheme="minorHAnsi" w:hAnsiTheme="minorHAnsi" w:cstheme="minorHAnsi"/>
          <w:sz w:val="20"/>
          <w:szCs w:val="20"/>
          <w:lang w:eastAsia="ja-JP"/>
        </w:rPr>
        <w:t>, netwerk alles voor ouderenzorg Aalsmeer, post corona, infopunt bibliotheek Aalsmeer.</w:t>
      </w:r>
    </w:p>
    <w:p w:rsidRPr="00EB5CCB" w:rsidR="003F49C9" w:rsidP="009A4976" w:rsidRDefault="00C44739" w14:paraId="6C9B9607" w14:textId="77777777">
      <w:pPr>
        <w:pStyle w:val="Lijstalinea"/>
        <w:numPr>
          <w:ilvl w:val="0"/>
          <w:numId w:val="21"/>
        </w:numPr>
        <w:rPr>
          <w:rFonts w:eastAsia="MS Mincho" w:asciiTheme="minorHAnsi" w:hAnsiTheme="minorHAnsi" w:cstheme="minorHAnsi"/>
          <w:sz w:val="20"/>
          <w:szCs w:val="20"/>
          <w:lang w:eastAsia="ja-JP"/>
        </w:rPr>
      </w:pPr>
      <w:r w:rsidRPr="00EB5CCB">
        <w:rPr>
          <w:rFonts w:eastAsia="MS Mincho" w:asciiTheme="minorHAnsi" w:hAnsiTheme="minorHAnsi" w:cstheme="minorHAnsi"/>
          <w:sz w:val="20"/>
          <w:szCs w:val="20"/>
          <w:lang w:eastAsia="ja-JP"/>
        </w:rPr>
        <w:t>Betrokken organisaties zijn bereid (AVG proof) proces en uitkomst data beschikbaar te stellen, waar mogelijk op patient/</w:t>
      </w:r>
      <w:r w:rsidRPr="00EB5CCB" w:rsidR="00C3247A">
        <w:rPr>
          <w:rFonts w:eastAsia="MS Mincho" w:asciiTheme="minorHAnsi" w:hAnsiTheme="minorHAnsi" w:cstheme="minorHAnsi"/>
          <w:sz w:val="20"/>
          <w:szCs w:val="20"/>
          <w:lang w:eastAsia="ja-JP"/>
        </w:rPr>
        <w:t>cliënt</w:t>
      </w:r>
      <w:r w:rsidRPr="00EB5CCB">
        <w:rPr>
          <w:rFonts w:eastAsia="MS Mincho" w:asciiTheme="minorHAnsi" w:hAnsiTheme="minorHAnsi" w:cstheme="minorHAnsi"/>
          <w:sz w:val="20"/>
          <w:szCs w:val="20"/>
          <w:lang w:eastAsia="ja-JP"/>
        </w:rPr>
        <w:t>/inwoner niveau</w:t>
      </w:r>
      <w:r w:rsidR="00967C63">
        <w:rPr>
          <w:rFonts w:eastAsia="MS Mincho" w:asciiTheme="minorHAnsi" w:hAnsiTheme="minorHAnsi" w:cstheme="minorHAnsi"/>
          <w:sz w:val="20"/>
          <w:szCs w:val="20"/>
          <w:lang w:eastAsia="ja-JP"/>
        </w:rPr>
        <w:t xml:space="preserve"> dit voor een monitoringsysteem/dashboard en eventueel in later stadium </w:t>
      </w:r>
      <w:r w:rsidR="005B29A4">
        <w:rPr>
          <w:rFonts w:eastAsia="MS Mincho" w:asciiTheme="minorHAnsi" w:hAnsiTheme="minorHAnsi" w:cstheme="minorHAnsi"/>
          <w:sz w:val="20"/>
          <w:szCs w:val="20"/>
          <w:lang w:eastAsia="ja-JP"/>
        </w:rPr>
        <w:t>onderzoeken van effecten.</w:t>
      </w:r>
    </w:p>
    <w:p w:rsidRPr="00EB5CCB" w:rsidR="00575265" w:rsidP="00CF27C5" w:rsidRDefault="00575265" w14:paraId="27D77B76" w14:textId="77777777">
      <w:pPr>
        <w:rPr>
          <w:rFonts w:eastAsia="MS Mincho" w:asciiTheme="minorHAnsi" w:hAnsiTheme="minorHAnsi" w:cstheme="minorHAnsi"/>
          <w:sz w:val="20"/>
          <w:szCs w:val="20"/>
          <w:lang w:eastAsia="ja-JP"/>
        </w:rPr>
      </w:pPr>
    </w:p>
    <w:p w:rsidRPr="00EB5CCB" w:rsidR="00330FEB" w:rsidP="00CF27C5" w:rsidRDefault="004F05C6" w14:paraId="10A82D85" w14:textId="77777777">
      <w:pPr>
        <w:rPr>
          <w:rFonts w:eastAsia="MS Mincho" w:asciiTheme="minorHAnsi" w:hAnsiTheme="minorHAnsi" w:cstheme="minorHAnsi"/>
          <w:sz w:val="20"/>
          <w:szCs w:val="20"/>
          <w:lang w:eastAsia="ja-JP"/>
        </w:rPr>
      </w:pPr>
      <w:r w:rsidRPr="00EB5CCB">
        <w:rPr>
          <w:rFonts w:eastAsia="MS Mincho" w:asciiTheme="minorHAnsi" w:hAnsiTheme="minorHAnsi" w:cstheme="minorHAnsi"/>
          <w:sz w:val="20"/>
          <w:szCs w:val="20"/>
          <w:lang w:eastAsia="ja-JP"/>
        </w:rPr>
        <w:br w:type="page"/>
      </w:r>
    </w:p>
    <w:p w:rsidR="00CF27C5" w:rsidP="00390CB4" w:rsidRDefault="00227380" w14:paraId="1EE6FE04" w14:textId="77777777">
      <w:pPr>
        <w:pStyle w:val="Kop1"/>
        <w:rPr>
          <w:rFonts w:asciiTheme="minorHAnsi" w:hAnsiTheme="minorHAnsi" w:cstheme="minorHAnsi"/>
          <w:color w:val="FFA025"/>
          <w:sz w:val="24"/>
          <w:szCs w:val="24"/>
        </w:rPr>
      </w:pPr>
      <w:bookmarkStart w:name="_Toc65749487" w:id="10"/>
      <w:r w:rsidRPr="00EB5CCB">
        <w:rPr>
          <w:rFonts w:asciiTheme="minorHAnsi" w:hAnsiTheme="minorHAnsi" w:cstheme="minorHAnsi"/>
          <w:color w:val="FFA025"/>
          <w:sz w:val="24"/>
          <w:szCs w:val="24"/>
        </w:rPr>
        <w:lastRenderedPageBreak/>
        <w:t>Budget</w:t>
      </w:r>
      <w:bookmarkEnd w:id="10"/>
      <w:r w:rsidR="005B29A4">
        <w:rPr>
          <w:rFonts w:asciiTheme="minorHAnsi" w:hAnsiTheme="minorHAnsi" w:cstheme="minorHAnsi"/>
          <w:color w:val="FFA025"/>
          <w:sz w:val="24"/>
          <w:szCs w:val="24"/>
        </w:rPr>
        <w:t xml:space="preserve"> </w:t>
      </w:r>
    </w:p>
    <w:p w:rsidR="005B29A4" w:rsidP="005B29A4" w:rsidRDefault="005B29A4" w14:paraId="1EABA9DC" w14:textId="77777777"/>
    <w:p w:rsidRPr="00BE0F3B" w:rsidR="005B29A4" w:rsidP="00BE0F3B" w:rsidRDefault="005B29A4" w14:paraId="3AA01E8F" w14:textId="77777777">
      <w:r>
        <w:t xml:space="preserve">Dit is het budget/uren die vanuit ZonMw subsidie beschikbaar zijn voor ondersteuning vanuit het Landelijk kennisnetwerk Welzijn op Recept </w:t>
      </w:r>
    </w:p>
    <w:p w:rsidRPr="00EB5CCB" w:rsidR="009A4976" w:rsidP="00CF27C5" w:rsidRDefault="00C3247A" w14:paraId="2BC13249" w14:textId="77777777">
      <w:pPr>
        <w:rPr>
          <w:rFonts w:asciiTheme="minorHAnsi" w:hAnsiTheme="minorHAnsi" w:cstheme="minorHAnsi"/>
          <w:sz w:val="20"/>
          <w:szCs w:val="20"/>
        </w:rPr>
      </w:pPr>
      <w:r>
        <w:rPr>
          <w:rFonts w:asciiTheme="minorHAnsi" w:hAnsiTheme="minorHAnsi" w:cstheme="minorHAnsi"/>
          <w:noProof/>
          <w:sz w:val="20"/>
          <w:szCs w:val="20"/>
          <w:lang w:eastAsia="nl-NL"/>
        </w:rPr>
        <w:drawing>
          <wp:inline distT="0" distB="0" distL="0" distR="0" wp14:anchorId="1819BCB7" wp14:editId="2E6970C1">
            <wp:extent cx="6296025" cy="17335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96025" cy="1733550"/>
                    </a:xfrm>
                    <a:prstGeom prst="rect">
                      <a:avLst/>
                    </a:prstGeom>
                    <a:noFill/>
                    <a:ln>
                      <a:noFill/>
                    </a:ln>
                  </pic:spPr>
                </pic:pic>
              </a:graphicData>
            </a:graphic>
          </wp:inline>
        </w:drawing>
      </w:r>
    </w:p>
    <w:sectPr w:rsidRPr="00EB5CCB" w:rsidR="009A4976" w:rsidSect="00A84541">
      <w:footerReference w:type="default" r:id="rId11"/>
      <w:headerReference w:type="first" r:id="rId12"/>
      <w:footerReference w:type="first" r:id="rId13"/>
      <w:type w:val="continuous"/>
      <w:pgSz w:w="11907" w:h="16840" w:orient="portrait" w:code="9"/>
      <w:pgMar w:top="1418" w:right="567" w:bottom="1418" w:left="1418" w:header="397" w:footer="170" w:gutter="0"/>
      <w:paperSrc w:first="261" w:other="261"/>
      <w:cols w:space="708"/>
      <w:titlePg/>
      <w:docGrid w:linePitch="245"/>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27E17" w:rsidRDefault="00727E17" w14:paraId="76C1255A" w14:textId="77777777">
      <w:r>
        <w:separator/>
      </w:r>
    </w:p>
  </w:endnote>
  <w:endnote w:type="continuationSeparator" w:id="0">
    <w:p w:rsidR="00727E17" w:rsidRDefault="00727E17" w14:paraId="505902E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0441" w:rsidP="00E5291D" w:rsidRDefault="00D80441" w14:paraId="419107E3" w14:textId="77777777">
    <w:pPr>
      <w:pStyle w:val="Voettekst"/>
      <w:tabs>
        <w:tab w:val="clear" w:pos="9072"/>
      </w:tabs>
      <w:ind w:right="-143"/>
      <w:jc w:val="right"/>
    </w:pPr>
  </w:p>
  <w:p w:rsidR="00D80441" w:rsidP="000E549A" w:rsidRDefault="00D80441" w14:paraId="73E860B0" w14:textId="77777777">
    <w:pPr>
      <w:pStyle w:val="Voettekst"/>
    </w:pPr>
  </w:p>
  <w:p w:rsidR="00D80441" w:rsidRDefault="00D80441" w14:paraId="34D22CE2"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426376"/>
      <w:docPartObj>
        <w:docPartGallery w:val="Page Numbers (Bottom of Page)"/>
        <w:docPartUnique/>
      </w:docPartObj>
    </w:sdtPr>
    <w:sdtEndPr/>
    <w:sdtContent>
      <w:p w:rsidR="00D80441" w:rsidRDefault="00D80441" w14:paraId="22B91DE6" w14:textId="77777777">
        <w:pPr>
          <w:pStyle w:val="Voettekst"/>
          <w:jc w:val="center"/>
        </w:pPr>
        <w:r>
          <w:fldChar w:fldCharType="begin"/>
        </w:r>
        <w:r>
          <w:instrText xml:space="preserve"> PAGE   \* MERGEFORMAT </w:instrText>
        </w:r>
        <w:r>
          <w:fldChar w:fldCharType="separate"/>
        </w:r>
        <w:r w:rsidR="00E0588B">
          <w:rPr>
            <w:noProof/>
          </w:rPr>
          <w:t>1</w:t>
        </w:r>
        <w:r>
          <w:rPr>
            <w:noProof/>
          </w:rPr>
          <w:fldChar w:fldCharType="end"/>
        </w:r>
      </w:p>
    </w:sdtContent>
  </w:sdt>
  <w:p w:rsidR="00D80441" w:rsidRDefault="00D80441" w14:paraId="32BCCA49"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27E17" w:rsidRDefault="00727E17" w14:paraId="01B3AA3E" w14:textId="77777777">
      <w:r>
        <w:separator/>
      </w:r>
    </w:p>
  </w:footnote>
  <w:footnote w:type="continuationSeparator" w:id="0">
    <w:p w:rsidR="00727E17" w:rsidRDefault="00727E17" w14:paraId="082ADC5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0441" w:rsidP="000928DE" w:rsidRDefault="00D80441" w14:paraId="6274EEFB" w14:textId="77777777">
    <w:pPr>
      <w:pStyle w:val="Koptekst"/>
      <w:tabs>
        <w:tab w:val="clear" w:pos="9072"/>
        <w:tab w:val="right" w:pos="9923"/>
      </w:tabs>
    </w:pPr>
  </w:p>
  <w:p w:rsidR="00D80441" w:rsidRDefault="00D80441" w14:paraId="3B00EC20"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1186A7EA"/>
    <w:lvl w:ilvl="0">
      <w:start w:val="1"/>
      <w:numFmt w:val="bullet"/>
      <w:pStyle w:val="Lijstopsomteken3"/>
      <w:lvlText w:val="-"/>
      <w:lvlJc w:val="left"/>
      <w:pPr>
        <w:tabs>
          <w:tab w:val="num" w:pos="926"/>
        </w:tabs>
        <w:ind w:left="926" w:hanging="360"/>
      </w:pPr>
      <w:rPr>
        <w:rFonts w:hint="default" w:ascii="Arial" w:hAnsi="Arial"/>
        <w:sz w:val="22"/>
        <w:szCs w:val="22"/>
      </w:rPr>
    </w:lvl>
  </w:abstractNum>
  <w:abstractNum w:abstractNumId="1" w15:restartNumberingAfterBreak="0">
    <w:nsid w:val="FFFFFF83"/>
    <w:multiLevelType w:val="singleLevel"/>
    <w:tmpl w:val="18748086"/>
    <w:lvl w:ilvl="0">
      <w:start w:val="1"/>
      <w:numFmt w:val="bullet"/>
      <w:pStyle w:val="Lijstopsomteken2"/>
      <w:lvlText w:val="o"/>
      <w:lvlJc w:val="left"/>
      <w:pPr>
        <w:tabs>
          <w:tab w:val="num" w:pos="643"/>
        </w:tabs>
        <w:ind w:left="643" w:hanging="360"/>
      </w:pPr>
      <w:rPr>
        <w:rFonts w:hint="default" w:ascii="Courier New" w:hAnsi="Courier New"/>
        <w:sz w:val="22"/>
        <w:szCs w:val="22"/>
      </w:rPr>
    </w:lvl>
  </w:abstractNum>
  <w:abstractNum w:abstractNumId="2" w15:restartNumberingAfterBreak="0">
    <w:nsid w:val="FFFFFF88"/>
    <w:multiLevelType w:val="singleLevel"/>
    <w:tmpl w:val="50EE47A2"/>
    <w:lvl w:ilvl="0">
      <w:start w:val="1"/>
      <w:numFmt w:val="decimal"/>
      <w:pStyle w:val="Lijstnummering"/>
      <w:lvlText w:val="%1."/>
      <w:lvlJc w:val="left"/>
      <w:pPr>
        <w:tabs>
          <w:tab w:val="num" w:pos="360"/>
        </w:tabs>
        <w:ind w:left="360" w:hanging="360"/>
      </w:pPr>
    </w:lvl>
  </w:abstractNum>
  <w:abstractNum w:abstractNumId="3" w15:restartNumberingAfterBreak="0">
    <w:nsid w:val="06150557"/>
    <w:multiLevelType w:val="hybridMultilevel"/>
    <w:tmpl w:val="1588451C"/>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11FA668D"/>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1A65E8"/>
    <w:multiLevelType w:val="hybridMultilevel"/>
    <w:tmpl w:val="5F104006"/>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6" w15:restartNumberingAfterBreak="0">
    <w:nsid w:val="1B2A5483"/>
    <w:multiLevelType w:val="hybridMultilevel"/>
    <w:tmpl w:val="08B2F2E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7" w15:restartNumberingAfterBreak="0">
    <w:nsid w:val="1D2E3736"/>
    <w:multiLevelType w:val="hybridMultilevel"/>
    <w:tmpl w:val="BE32371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8" w15:restartNumberingAfterBreak="0">
    <w:nsid w:val="21C07709"/>
    <w:multiLevelType w:val="hybridMultilevel"/>
    <w:tmpl w:val="913E85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1F1494B"/>
    <w:multiLevelType w:val="hybridMultilevel"/>
    <w:tmpl w:val="EE607EA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237F74A7"/>
    <w:multiLevelType w:val="hybridMultilevel"/>
    <w:tmpl w:val="15F4A18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29EE5355"/>
    <w:multiLevelType w:val="hybridMultilevel"/>
    <w:tmpl w:val="67EA17D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0683657"/>
    <w:multiLevelType w:val="hybridMultilevel"/>
    <w:tmpl w:val="D59C729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3017D94"/>
    <w:multiLevelType w:val="hybridMultilevel"/>
    <w:tmpl w:val="EBB05E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9C4553E"/>
    <w:multiLevelType w:val="hybridMultilevel"/>
    <w:tmpl w:val="D8D4B4C6"/>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5" w15:restartNumberingAfterBreak="0">
    <w:nsid w:val="3D7F6BFC"/>
    <w:multiLevelType w:val="hybridMultilevel"/>
    <w:tmpl w:val="522E3452"/>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6" w15:restartNumberingAfterBreak="0">
    <w:nsid w:val="3FDF0B12"/>
    <w:multiLevelType w:val="hybridMultilevel"/>
    <w:tmpl w:val="E98E9102"/>
    <w:lvl w:ilvl="0" w:tplc="3C92322E">
      <w:numFmt w:val="bullet"/>
      <w:lvlText w:val="-"/>
      <w:lvlJc w:val="left"/>
      <w:pPr>
        <w:ind w:left="720" w:hanging="360"/>
      </w:pPr>
      <w:rPr>
        <w:rFonts w:hint="default" w:ascii="Calibri" w:hAnsi="Calibri" w:eastAsiaTheme="minorEastAsia" w:cs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433A3A3D"/>
    <w:multiLevelType w:val="hybridMultilevel"/>
    <w:tmpl w:val="85686C2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478F04F9"/>
    <w:multiLevelType w:val="hybridMultilevel"/>
    <w:tmpl w:val="DF08D2C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494471B8"/>
    <w:multiLevelType w:val="hybridMultilevel"/>
    <w:tmpl w:val="E800FA4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4BE426DF"/>
    <w:multiLevelType w:val="hybridMultilevel"/>
    <w:tmpl w:val="00D0921C"/>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1" w15:restartNumberingAfterBreak="0">
    <w:nsid w:val="5CD76000"/>
    <w:multiLevelType w:val="multilevel"/>
    <w:tmpl w:val="1B5A8C62"/>
    <w:lvl w:ilvl="0">
      <w:start w:val="1"/>
      <w:numFmt w:val="decimal"/>
      <w:pStyle w:val="Kop1"/>
      <w:lvlText w:val="%1."/>
      <w:lvlJc w:val="left"/>
      <w:pPr>
        <w:tabs>
          <w:tab w:val="num" w:pos="567"/>
        </w:tabs>
        <w:ind w:left="567" w:hanging="567"/>
      </w:pPr>
      <w:rPr>
        <w:rFonts w:hint="default"/>
        <w:color w:val="FFA025"/>
        <w:sz w:val="24"/>
        <w:szCs w:val="24"/>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567"/>
        </w:tabs>
        <w:ind w:left="567" w:hanging="567"/>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2" w15:restartNumberingAfterBreak="0">
    <w:nsid w:val="5F1A449D"/>
    <w:multiLevelType w:val="hybridMultilevel"/>
    <w:tmpl w:val="29087080"/>
    <w:lvl w:ilvl="0" w:tplc="0409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6453139D"/>
    <w:multiLevelType w:val="hybridMultilevel"/>
    <w:tmpl w:val="0F0455F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7A628AB"/>
    <w:multiLevelType w:val="hybridMultilevel"/>
    <w:tmpl w:val="4752AAA8"/>
    <w:lvl w:ilvl="0" w:tplc="7B04B4EC">
      <w:start w:val="2"/>
      <w:numFmt w:val="bullet"/>
      <w:lvlText w:val="-"/>
      <w:lvlJc w:val="left"/>
      <w:pPr>
        <w:ind w:left="720" w:hanging="360"/>
      </w:pPr>
      <w:rPr>
        <w:rFonts w:hint="default" w:ascii="Calibri" w:hAnsi="Calibri" w:eastAsia="Calibri" w:cs="Calibri"/>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25" w15:restartNumberingAfterBreak="0">
    <w:nsid w:val="6A6C79A6"/>
    <w:multiLevelType w:val="multilevel"/>
    <w:tmpl w:val="365CB87E"/>
    <w:styleLink w:val="Huisstijl-Koppen"/>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right"/>
      <w:pPr>
        <w:tabs>
          <w:tab w:val="num" w:pos="-2"/>
        </w:tabs>
        <w:ind w:left="0" w:firstLine="0"/>
      </w:pPr>
      <w:rPr>
        <w:rFonts w:hint="default"/>
      </w:rPr>
    </w:lvl>
    <w:lvl w:ilvl="4">
      <w:start w:val="1"/>
      <w:numFmt w:val="decimal"/>
      <w:lvlText w:val="%1.%2.%3.%4.%5"/>
      <w:lvlJc w:val="right"/>
      <w:pPr>
        <w:tabs>
          <w:tab w:val="num" w:pos="-2"/>
        </w:tabs>
        <w:ind w:left="0" w:firstLine="0"/>
      </w:pPr>
      <w:rPr>
        <w:rFonts w:hint="default"/>
      </w:rPr>
    </w:lvl>
    <w:lvl w:ilvl="5">
      <w:start w:val="1"/>
      <w:numFmt w:val="decimal"/>
      <w:lvlText w:val="%1.%2.%3.%4.%5.%6"/>
      <w:lvlJc w:val="right"/>
      <w:pPr>
        <w:tabs>
          <w:tab w:val="num" w:pos="-2"/>
        </w:tabs>
        <w:ind w:left="0" w:firstLine="0"/>
      </w:pPr>
      <w:rPr>
        <w:rFonts w:hint="default"/>
      </w:rPr>
    </w:lvl>
    <w:lvl w:ilvl="6">
      <w:start w:val="1"/>
      <w:numFmt w:val="decimal"/>
      <w:lvlText w:val="%1%2.%3.%4.%5.%6.%7"/>
      <w:lvlJc w:val="right"/>
      <w:pPr>
        <w:tabs>
          <w:tab w:val="num" w:pos="-2"/>
        </w:tabs>
        <w:ind w:left="0" w:firstLine="0"/>
      </w:pPr>
      <w:rPr>
        <w:rFonts w:hint="default"/>
      </w:rPr>
    </w:lvl>
    <w:lvl w:ilvl="7">
      <w:start w:val="1"/>
      <w:numFmt w:val="none"/>
      <w:lvlRestart w:val="1"/>
      <w:lvlText w:val=""/>
      <w:lvlJc w:val="left"/>
      <w:pPr>
        <w:tabs>
          <w:tab w:val="num" w:pos="358"/>
        </w:tabs>
        <w:ind w:left="0" w:firstLine="0"/>
      </w:pPr>
      <w:rPr>
        <w:rFonts w:hint="default"/>
      </w:rPr>
    </w:lvl>
    <w:lvl w:ilvl="8">
      <w:start w:val="1"/>
      <w:numFmt w:val="none"/>
      <w:lvlRestart w:val="0"/>
      <w:lvlText w:val=""/>
      <w:lvlJc w:val="left"/>
      <w:pPr>
        <w:tabs>
          <w:tab w:val="num" w:pos="358"/>
        </w:tabs>
        <w:ind w:left="0" w:firstLine="0"/>
      </w:pPr>
      <w:rPr>
        <w:rFonts w:hint="default"/>
      </w:rPr>
    </w:lvl>
  </w:abstractNum>
  <w:abstractNum w:abstractNumId="26" w15:restartNumberingAfterBreak="0">
    <w:nsid w:val="6A8F3390"/>
    <w:multiLevelType w:val="hybridMultilevel"/>
    <w:tmpl w:val="B9D48514"/>
    <w:lvl w:ilvl="0" w:tplc="0AA4B344">
      <w:numFmt w:val="bullet"/>
      <w:lvlText w:val="-"/>
      <w:lvlJc w:val="left"/>
      <w:pPr>
        <w:ind w:left="360" w:hanging="360"/>
      </w:pPr>
      <w:rPr>
        <w:rFonts w:hint="default" w:ascii="Verdana" w:hAnsi="Verdana" w:eastAsia="Times New Roman" w:cs="Times New Roman"/>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7" w15:restartNumberingAfterBreak="0">
    <w:nsid w:val="6BBE1F9A"/>
    <w:multiLevelType w:val="hybridMultilevel"/>
    <w:tmpl w:val="7EE0DAA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8" w15:restartNumberingAfterBreak="0">
    <w:nsid w:val="6EA87E66"/>
    <w:multiLevelType w:val="hybridMultilevel"/>
    <w:tmpl w:val="D97CEB1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9" w15:restartNumberingAfterBreak="0">
    <w:nsid w:val="6FA96F59"/>
    <w:multiLevelType w:val="hybridMultilevel"/>
    <w:tmpl w:val="65ACEDD0"/>
    <w:lvl w:ilvl="0" w:tplc="E66E93CC">
      <w:start w:val="1"/>
      <w:numFmt w:val="bullet"/>
      <w:pStyle w:val="Lijstopsomteken"/>
      <w:lvlText w:val=""/>
      <w:lvlJc w:val="left"/>
      <w:pPr>
        <w:tabs>
          <w:tab w:val="num" w:pos="360"/>
        </w:tabs>
        <w:ind w:left="360" w:hanging="360"/>
      </w:pPr>
      <w:rPr>
        <w:rFonts w:hint="default" w:ascii="Symbol" w:hAnsi="Symbol"/>
        <w:sz w:val="22"/>
        <w:szCs w:val="22"/>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7DAC0320"/>
    <w:multiLevelType w:val="hybridMultilevel"/>
    <w:tmpl w:val="2D1A87B6"/>
    <w:lvl w:ilvl="0" w:tplc="0409000D">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569656941">
    <w:abstractNumId w:val="1"/>
  </w:num>
  <w:num w:numId="2" w16cid:durableId="627661433">
    <w:abstractNumId w:val="0"/>
  </w:num>
  <w:num w:numId="3" w16cid:durableId="412706381">
    <w:abstractNumId w:val="2"/>
  </w:num>
  <w:num w:numId="4" w16cid:durableId="1433739380">
    <w:abstractNumId w:val="21"/>
  </w:num>
  <w:num w:numId="5" w16cid:durableId="2083330888">
    <w:abstractNumId w:val="29"/>
  </w:num>
  <w:num w:numId="6" w16cid:durableId="86386047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5561424">
    <w:abstractNumId w:val="26"/>
  </w:num>
  <w:num w:numId="8" w16cid:durableId="406194144">
    <w:abstractNumId w:val="25"/>
  </w:num>
  <w:num w:numId="9" w16cid:durableId="160586775">
    <w:abstractNumId w:val="16"/>
  </w:num>
  <w:num w:numId="10" w16cid:durableId="19005584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83105970">
    <w:abstractNumId w:val="3"/>
  </w:num>
  <w:num w:numId="12" w16cid:durableId="1789660490">
    <w:abstractNumId w:val="8"/>
  </w:num>
  <w:num w:numId="13" w16cid:durableId="82842467">
    <w:abstractNumId w:val="11"/>
  </w:num>
  <w:num w:numId="14" w16cid:durableId="1884051201">
    <w:abstractNumId w:val="19"/>
  </w:num>
  <w:num w:numId="15" w16cid:durableId="240141308">
    <w:abstractNumId w:val="12"/>
  </w:num>
  <w:num w:numId="16" w16cid:durableId="1279992730">
    <w:abstractNumId w:val="13"/>
  </w:num>
  <w:num w:numId="17" w16cid:durableId="1327590955">
    <w:abstractNumId w:val="4"/>
  </w:num>
  <w:num w:numId="18" w16cid:durableId="1664772821">
    <w:abstractNumId w:val="27"/>
  </w:num>
  <w:num w:numId="19" w16cid:durableId="864251481">
    <w:abstractNumId w:val="17"/>
  </w:num>
  <w:num w:numId="20" w16cid:durableId="1104568876">
    <w:abstractNumId w:val="7"/>
  </w:num>
  <w:num w:numId="21" w16cid:durableId="163322889">
    <w:abstractNumId w:val="15"/>
  </w:num>
  <w:num w:numId="22" w16cid:durableId="1524858583">
    <w:abstractNumId w:val="24"/>
  </w:num>
  <w:num w:numId="23" w16cid:durableId="1327593516">
    <w:abstractNumId w:val="23"/>
  </w:num>
  <w:num w:numId="24" w16cid:durableId="748773575">
    <w:abstractNumId w:val="14"/>
  </w:num>
  <w:num w:numId="25" w16cid:durableId="1741823677">
    <w:abstractNumId w:val="6"/>
  </w:num>
  <w:num w:numId="26" w16cid:durableId="1639919755">
    <w:abstractNumId w:val="10"/>
  </w:num>
  <w:num w:numId="27" w16cid:durableId="1935896300">
    <w:abstractNumId w:val="20"/>
  </w:num>
  <w:num w:numId="28" w16cid:durableId="1374117637">
    <w:abstractNumId w:val="18"/>
  </w:num>
  <w:num w:numId="29" w16cid:durableId="1809007241">
    <w:abstractNumId w:val="9"/>
  </w:num>
  <w:num w:numId="30" w16cid:durableId="891304760">
    <w:abstractNumId w:val="5"/>
  </w:num>
  <w:num w:numId="31" w16cid:durableId="986863696">
    <w:abstractNumId w:val="28"/>
  </w:num>
  <w:num w:numId="32" w16cid:durableId="1119494675">
    <w:abstractNumId w:val="22"/>
  </w:num>
  <w:num w:numId="33" w16cid:durableId="254749317">
    <w:abstractNumId w:val="3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val="true"/>
  <w:defaultTabStop w:val="720"/>
  <w:hyphenationZone w:val="425"/>
  <w:drawingGridHorizontalSpacing w:val="9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2E9"/>
    <w:rsid w:val="000074A4"/>
    <w:rsid w:val="00010AF5"/>
    <w:rsid w:val="00015468"/>
    <w:rsid w:val="0001622D"/>
    <w:rsid w:val="00016C62"/>
    <w:rsid w:val="000176D1"/>
    <w:rsid w:val="0002191F"/>
    <w:rsid w:val="000232E7"/>
    <w:rsid w:val="000254B3"/>
    <w:rsid w:val="00026CA1"/>
    <w:rsid w:val="000305AE"/>
    <w:rsid w:val="00033EC7"/>
    <w:rsid w:val="0003400F"/>
    <w:rsid w:val="00034204"/>
    <w:rsid w:val="0003576C"/>
    <w:rsid w:val="000357B2"/>
    <w:rsid w:val="00065C4A"/>
    <w:rsid w:val="00066A35"/>
    <w:rsid w:val="00076B21"/>
    <w:rsid w:val="00082A43"/>
    <w:rsid w:val="000830AA"/>
    <w:rsid w:val="00083167"/>
    <w:rsid w:val="00085111"/>
    <w:rsid w:val="000928DE"/>
    <w:rsid w:val="00094AC3"/>
    <w:rsid w:val="00095CF5"/>
    <w:rsid w:val="000966C9"/>
    <w:rsid w:val="000A0B94"/>
    <w:rsid w:val="000A13D4"/>
    <w:rsid w:val="000A2726"/>
    <w:rsid w:val="000A4C57"/>
    <w:rsid w:val="000A7194"/>
    <w:rsid w:val="000A7949"/>
    <w:rsid w:val="000B2157"/>
    <w:rsid w:val="000B4E73"/>
    <w:rsid w:val="000B75A2"/>
    <w:rsid w:val="000C200C"/>
    <w:rsid w:val="000C273A"/>
    <w:rsid w:val="000C2F02"/>
    <w:rsid w:val="000C7192"/>
    <w:rsid w:val="000D7EB2"/>
    <w:rsid w:val="000E1AA4"/>
    <w:rsid w:val="000E22E9"/>
    <w:rsid w:val="000E2BAB"/>
    <w:rsid w:val="000E3C27"/>
    <w:rsid w:val="000E549A"/>
    <w:rsid w:val="000E69B3"/>
    <w:rsid w:val="000E6C99"/>
    <w:rsid w:val="000F2431"/>
    <w:rsid w:val="000F3157"/>
    <w:rsid w:val="000F5E03"/>
    <w:rsid w:val="00101F34"/>
    <w:rsid w:val="00103604"/>
    <w:rsid w:val="001044EE"/>
    <w:rsid w:val="001135FF"/>
    <w:rsid w:val="00113A02"/>
    <w:rsid w:val="001158C0"/>
    <w:rsid w:val="00116137"/>
    <w:rsid w:val="00117B6C"/>
    <w:rsid w:val="00117B8E"/>
    <w:rsid w:val="001203B8"/>
    <w:rsid w:val="0012422F"/>
    <w:rsid w:val="001245B0"/>
    <w:rsid w:val="0012507D"/>
    <w:rsid w:val="0012788C"/>
    <w:rsid w:val="00140541"/>
    <w:rsid w:val="00140B36"/>
    <w:rsid w:val="0014296D"/>
    <w:rsid w:val="00150C1F"/>
    <w:rsid w:val="00150C59"/>
    <w:rsid w:val="0015165C"/>
    <w:rsid w:val="00152C82"/>
    <w:rsid w:val="00153663"/>
    <w:rsid w:val="001547B4"/>
    <w:rsid w:val="0015662E"/>
    <w:rsid w:val="00167D00"/>
    <w:rsid w:val="001704A3"/>
    <w:rsid w:val="0017654F"/>
    <w:rsid w:val="001826A7"/>
    <w:rsid w:val="001849FB"/>
    <w:rsid w:val="00187044"/>
    <w:rsid w:val="0019116C"/>
    <w:rsid w:val="00191BF9"/>
    <w:rsid w:val="00192A4E"/>
    <w:rsid w:val="00193C3E"/>
    <w:rsid w:val="001A25CE"/>
    <w:rsid w:val="001A29AB"/>
    <w:rsid w:val="001A383A"/>
    <w:rsid w:val="001B1157"/>
    <w:rsid w:val="001B16BE"/>
    <w:rsid w:val="001B2A76"/>
    <w:rsid w:val="001B4C95"/>
    <w:rsid w:val="001B6206"/>
    <w:rsid w:val="001B72B1"/>
    <w:rsid w:val="001B75B2"/>
    <w:rsid w:val="001C6BF6"/>
    <w:rsid w:val="001D26A1"/>
    <w:rsid w:val="001D60CB"/>
    <w:rsid w:val="001D6B1F"/>
    <w:rsid w:val="001E345A"/>
    <w:rsid w:val="001E4CE2"/>
    <w:rsid w:val="001F0636"/>
    <w:rsid w:val="001F1CB7"/>
    <w:rsid w:val="001F3331"/>
    <w:rsid w:val="001F631B"/>
    <w:rsid w:val="002044C2"/>
    <w:rsid w:val="002059A5"/>
    <w:rsid w:val="00206DDA"/>
    <w:rsid w:val="00206DF9"/>
    <w:rsid w:val="002113C7"/>
    <w:rsid w:val="00213CF5"/>
    <w:rsid w:val="00214722"/>
    <w:rsid w:val="002162E4"/>
    <w:rsid w:val="002217F8"/>
    <w:rsid w:val="002244C3"/>
    <w:rsid w:val="00225EFF"/>
    <w:rsid w:val="00226590"/>
    <w:rsid w:val="002269CB"/>
    <w:rsid w:val="00227380"/>
    <w:rsid w:val="00232B34"/>
    <w:rsid w:val="00234E91"/>
    <w:rsid w:val="00235DC2"/>
    <w:rsid w:val="002369D2"/>
    <w:rsid w:val="00237C5C"/>
    <w:rsid w:val="00240059"/>
    <w:rsid w:val="00244E26"/>
    <w:rsid w:val="00244F9E"/>
    <w:rsid w:val="00252B8E"/>
    <w:rsid w:val="00255998"/>
    <w:rsid w:val="00255D5F"/>
    <w:rsid w:val="00260EE1"/>
    <w:rsid w:val="0026232D"/>
    <w:rsid w:val="00262813"/>
    <w:rsid w:val="0026351C"/>
    <w:rsid w:val="0027090A"/>
    <w:rsid w:val="00273C0A"/>
    <w:rsid w:val="00276B8B"/>
    <w:rsid w:val="002773F8"/>
    <w:rsid w:val="002827EA"/>
    <w:rsid w:val="002859D1"/>
    <w:rsid w:val="00286294"/>
    <w:rsid w:val="0029236B"/>
    <w:rsid w:val="00293792"/>
    <w:rsid w:val="00293E0C"/>
    <w:rsid w:val="002940E1"/>
    <w:rsid w:val="002A2931"/>
    <w:rsid w:val="002A2D00"/>
    <w:rsid w:val="002A6C0E"/>
    <w:rsid w:val="002B386B"/>
    <w:rsid w:val="002B41F9"/>
    <w:rsid w:val="002B7468"/>
    <w:rsid w:val="002C1065"/>
    <w:rsid w:val="002C186A"/>
    <w:rsid w:val="002D0E6A"/>
    <w:rsid w:val="002D5BDF"/>
    <w:rsid w:val="002D6B98"/>
    <w:rsid w:val="002D7866"/>
    <w:rsid w:val="002E188E"/>
    <w:rsid w:val="002E2AE5"/>
    <w:rsid w:val="002E74E8"/>
    <w:rsid w:val="002F097C"/>
    <w:rsid w:val="002F78DE"/>
    <w:rsid w:val="00300FD6"/>
    <w:rsid w:val="003069CF"/>
    <w:rsid w:val="00310506"/>
    <w:rsid w:val="00310D43"/>
    <w:rsid w:val="0031227C"/>
    <w:rsid w:val="0031545B"/>
    <w:rsid w:val="003156A9"/>
    <w:rsid w:val="00315D39"/>
    <w:rsid w:val="00316616"/>
    <w:rsid w:val="0031754C"/>
    <w:rsid w:val="00317F93"/>
    <w:rsid w:val="00321401"/>
    <w:rsid w:val="00321665"/>
    <w:rsid w:val="0032501A"/>
    <w:rsid w:val="003277A4"/>
    <w:rsid w:val="003300A7"/>
    <w:rsid w:val="00330FEB"/>
    <w:rsid w:val="003418F9"/>
    <w:rsid w:val="00341B4E"/>
    <w:rsid w:val="003430BE"/>
    <w:rsid w:val="00346FC2"/>
    <w:rsid w:val="003536C0"/>
    <w:rsid w:val="003565A0"/>
    <w:rsid w:val="0035752C"/>
    <w:rsid w:val="00357C55"/>
    <w:rsid w:val="00364503"/>
    <w:rsid w:val="0036693A"/>
    <w:rsid w:val="00366A0B"/>
    <w:rsid w:val="00372CB7"/>
    <w:rsid w:val="00373873"/>
    <w:rsid w:val="00374A16"/>
    <w:rsid w:val="00376ECB"/>
    <w:rsid w:val="00384762"/>
    <w:rsid w:val="003858EE"/>
    <w:rsid w:val="00390BB2"/>
    <w:rsid w:val="00390CB4"/>
    <w:rsid w:val="003942A0"/>
    <w:rsid w:val="003A1347"/>
    <w:rsid w:val="003A31A2"/>
    <w:rsid w:val="003A356F"/>
    <w:rsid w:val="003B23CA"/>
    <w:rsid w:val="003B2DF0"/>
    <w:rsid w:val="003B570C"/>
    <w:rsid w:val="003B7730"/>
    <w:rsid w:val="003C22EF"/>
    <w:rsid w:val="003C3712"/>
    <w:rsid w:val="003C4D79"/>
    <w:rsid w:val="003C57E0"/>
    <w:rsid w:val="003D12DF"/>
    <w:rsid w:val="003D3E9B"/>
    <w:rsid w:val="003D7687"/>
    <w:rsid w:val="003E5891"/>
    <w:rsid w:val="003F4202"/>
    <w:rsid w:val="003F49C9"/>
    <w:rsid w:val="003F4B07"/>
    <w:rsid w:val="003F68B6"/>
    <w:rsid w:val="00402BF2"/>
    <w:rsid w:val="004049FD"/>
    <w:rsid w:val="0040788F"/>
    <w:rsid w:val="00412397"/>
    <w:rsid w:val="00417795"/>
    <w:rsid w:val="0042276B"/>
    <w:rsid w:val="004234BA"/>
    <w:rsid w:val="00427268"/>
    <w:rsid w:val="0043172C"/>
    <w:rsid w:val="00434411"/>
    <w:rsid w:val="00434F7B"/>
    <w:rsid w:val="00435779"/>
    <w:rsid w:val="004402FA"/>
    <w:rsid w:val="00441487"/>
    <w:rsid w:val="004427C1"/>
    <w:rsid w:val="004448F9"/>
    <w:rsid w:val="00446187"/>
    <w:rsid w:val="004478AC"/>
    <w:rsid w:val="00447FD0"/>
    <w:rsid w:val="004512C6"/>
    <w:rsid w:val="004551DE"/>
    <w:rsid w:val="00455DCA"/>
    <w:rsid w:val="00455FEA"/>
    <w:rsid w:val="0046074F"/>
    <w:rsid w:val="00460B7C"/>
    <w:rsid w:val="00462726"/>
    <w:rsid w:val="00463E51"/>
    <w:rsid w:val="00467994"/>
    <w:rsid w:val="004739F1"/>
    <w:rsid w:val="004750F2"/>
    <w:rsid w:val="004901D4"/>
    <w:rsid w:val="00491212"/>
    <w:rsid w:val="004948AF"/>
    <w:rsid w:val="004A05EE"/>
    <w:rsid w:val="004A5700"/>
    <w:rsid w:val="004C1E9C"/>
    <w:rsid w:val="004C5610"/>
    <w:rsid w:val="004C6DEF"/>
    <w:rsid w:val="004D0934"/>
    <w:rsid w:val="004D48E0"/>
    <w:rsid w:val="004E35B7"/>
    <w:rsid w:val="004F05C6"/>
    <w:rsid w:val="004F0776"/>
    <w:rsid w:val="004F7943"/>
    <w:rsid w:val="00500C4E"/>
    <w:rsid w:val="00504D7B"/>
    <w:rsid w:val="00512E0A"/>
    <w:rsid w:val="00515294"/>
    <w:rsid w:val="005156A9"/>
    <w:rsid w:val="00522BB7"/>
    <w:rsid w:val="00523673"/>
    <w:rsid w:val="00523990"/>
    <w:rsid w:val="00525053"/>
    <w:rsid w:val="00531B70"/>
    <w:rsid w:val="00535359"/>
    <w:rsid w:val="00544982"/>
    <w:rsid w:val="005475C2"/>
    <w:rsid w:val="005476CF"/>
    <w:rsid w:val="00547D0C"/>
    <w:rsid w:val="00553054"/>
    <w:rsid w:val="00554B87"/>
    <w:rsid w:val="0056250B"/>
    <w:rsid w:val="0056505B"/>
    <w:rsid w:val="00566AC7"/>
    <w:rsid w:val="00570EC9"/>
    <w:rsid w:val="00575265"/>
    <w:rsid w:val="00582C4D"/>
    <w:rsid w:val="00584C76"/>
    <w:rsid w:val="005855E2"/>
    <w:rsid w:val="00586CFF"/>
    <w:rsid w:val="00586E3D"/>
    <w:rsid w:val="00587F50"/>
    <w:rsid w:val="00590471"/>
    <w:rsid w:val="0059377F"/>
    <w:rsid w:val="00596758"/>
    <w:rsid w:val="005A17F8"/>
    <w:rsid w:val="005A34D0"/>
    <w:rsid w:val="005A4DA6"/>
    <w:rsid w:val="005A6961"/>
    <w:rsid w:val="005A74E8"/>
    <w:rsid w:val="005B0871"/>
    <w:rsid w:val="005B29A4"/>
    <w:rsid w:val="005B4D5B"/>
    <w:rsid w:val="005B7B55"/>
    <w:rsid w:val="005C093B"/>
    <w:rsid w:val="005C138E"/>
    <w:rsid w:val="005C28F8"/>
    <w:rsid w:val="005C5097"/>
    <w:rsid w:val="005C5471"/>
    <w:rsid w:val="005C5594"/>
    <w:rsid w:val="005D1D80"/>
    <w:rsid w:val="005D59A3"/>
    <w:rsid w:val="005E6061"/>
    <w:rsid w:val="005F6592"/>
    <w:rsid w:val="005F6F51"/>
    <w:rsid w:val="00600B16"/>
    <w:rsid w:val="00604DBB"/>
    <w:rsid w:val="0061075A"/>
    <w:rsid w:val="00611F95"/>
    <w:rsid w:val="00613164"/>
    <w:rsid w:val="00623FBB"/>
    <w:rsid w:val="006258DB"/>
    <w:rsid w:val="00630E89"/>
    <w:rsid w:val="0064028D"/>
    <w:rsid w:val="006408E0"/>
    <w:rsid w:val="00641B97"/>
    <w:rsid w:val="00647680"/>
    <w:rsid w:val="006501B4"/>
    <w:rsid w:val="006506F9"/>
    <w:rsid w:val="00653CD0"/>
    <w:rsid w:val="00653D79"/>
    <w:rsid w:val="00655629"/>
    <w:rsid w:val="006612D9"/>
    <w:rsid w:val="00661327"/>
    <w:rsid w:val="006706F6"/>
    <w:rsid w:val="0067390D"/>
    <w:rsid w:val="00675EA3"/>
    <w:rsid w:val="0067697E"/>
    <w:rsid w:val="00684A68"/>
    <w:rsid w:val="00694C9F"/>
    <w:rsid w:val="00697972"/>
    <w:rsid w:val="006A0AB5"/>
    <w:rsid w:val="006A155A"/>
    <w:rsid w:val="006A4760"/>
    <w:rsid w:val="006B17FD"/>
    <w:rsid w:val="006B22D0"/>
    <w:rsid w:val="006B2D6D"/>
    <w:rsid w:val="006B2DBB"/>
    <w:rsid w:val="006B31B1"/>
    <w:rsid w:val="006B416B"/>
    <w:rsid w:val="006C17B7"/>
    <w:rsid w:val="006C1CC4"/>
    <w:rsid w:val="006C37C7"/>
    <w:rsid w:val="006D16A1"/>
    <w:rsid w:val="006D2482"/>
    <w:rsid w:val="006D34E9"/>
    <w:rsid w:val="006D53F8"/>
    <w:rsid w:val="006E1478"/>
    <w:rsid w:val="006E179B"/>
    <w:rsid w:val="006E1AD2"/>
    <w:rsid w:val="006F01BE"/>
    <w:rsid w:val="006F3FBA"/>
    <w:rsid w:val="00702211"/>
    <w:rsid w:val="00703FE9"/>
    <w:rsid w:val="00705764"/>
    <w:rsid w:val="007077AF"/>
    <w:rsid w:val="007077D9"/>
    <w:rsid w:val="00711E56"/>
    <w:rsid w:val="00713AD6"/>
    <w:rsid w:val="007220C2"/>
    <w:rsid w:val="00723B5F"/>
    <w:rsid w:val="007258A5"/>
    <w:rsid w:val="00727E17"/>
    <w:rsid w:val="007324D4"/>
    <w:rsid w:val="0073357A"/>
    <w:rsid w:val="00750962"/>
    <w:rsid w:val="0075206E"/>
    <w:rsid w:val="00752C52"/>
    <w:rsid w:val="0075662B"/>
    <w:rsid w:val="00761377"/>
    <w:rsid w:val="00767300"/>
    <w:rsid w:val="00774B6F"/>
    <w:rsid w:val="007771E0"/>
    <w:rsid w:val="00780D5E"/>
    <w:rsid w:val="00782A26"/>
    <w:rsid w:val="00783C0F"/>
    <w:rsid w:val="0078520F"/>
    <w:rsid w:val="0078619B"/>
    <w:rsid w:val="00786A4E"/>
    <w:rsid w:val="00795BF4"/>
    <w:rsid w:val="007A0A07"/>
    <w:rsid w:val="007A4336"/>
    <w:rsid w:val="007A443F"/>
    <w:rsid w:val="007A5DB0"/>
    <w:rsid w:val="007B0468"/>
    <w:rsid w:val="007B22BE"/>
    <w:rsid w:val="007B26DB"/>
    <w:rsid w:val="007B51EE"/>
    <w:rsid w:val="007B6A1D"/>
    <w:rsid w:val="007C261A"/>
    <w:rsid w:val="007C4286"/>
    <w:rsid w:val="007D085F"/>
    <w:rsid w:val="007D1759"/>
    <w:rsid w:val="007D240C"/>
    <w:rsid w:val="007D5408"/>
    <w:rsid w:val="007D6690"/>
    <w:rsid w:val="007E1C12"/>
    <w:rsid w:val="007E62F5"/>
    <w:rsid w:val="007E6668"/>
    <w:rsid w:val="007F19A8"/>
    <w:rsid w:val="007F1E78"/>
    <w:rsid w:val="007F6303"/>
    <w:rsid w:val="007F6A95"/>
    <w:rsid w:val="007F7070"/>
    <w:rsid w:val="008122A0"/>
    <w:rsid w:val="00812D9E"/>
    <w:rsid w:val="008141FA"/>
    <w:rsid w:val="008142A0"/>
    <w:rsid w:val="008143C7"/>
    <w:rsid w:val="00814F19"/>
    <w:rsid w:val="008167F7"/>
    <w:rsid w:val="00817E19"/>
    <w:rsid w:val="00820319"/>
    <w:rsid w:val="00821560"/>
    <w:rsid w:val="00822B91"/>
    <w:rsid w:val="008236FA"/>
    <w:rsid w:val="0082380D"/>
    <w:rsid w:val="00825883"/>
    <w:rsid w:val="00825E9C"/>
    <w:rsid w:val="00826450"/>
    <w:rsid w:val="00841BD0"/>
    <w:rsid w:val="00843F76"/>
    <w:rsid w:val="008441D6"/>
    <w:rsid w:val="00852C5F"/>
    <w:rsid w:val="008536C5"/>
    <w:rsid w:val="00853C29"/>
    <w:rsid w:val="00855096"/>
    <w:rsid w:val="00856ED4"/>
    <w:rsid w:val="00862727"/>
    <w:rsid w:val="00863A8D"/>
    <w:rsid w:val="008643F9"/>
    <w:rsid w:val="00867046"/>
    <w:rsid w:val="00867D09"/>
    <w:rsid w:val="00871F47"/>
    <w:rsid w:val="00873D60"/>
    <w:rsid w:val="00875F02"/>
    <w:rsid w:val="00884699"/>
    <w:rsid w:val="008849A2"/>
    <w:rsid w:val="00892490"/>
    <w:rsid w:val="00893A5A"/>
    <w:rsid w:val="0089599A"/>
    <w:rsid w:val="008A0C43"/>
    <w:rsid w:val="008A1FD5"/>
    <w:rsid w:val="008A308D"/>
    <w:rsid w:val="008B025A"/>
    <w:rsid w:val="008B55E6"/>
    <w:rsid w:val="008C0687"/>
    <w:rsid w:val="008C163F"/>
    <w:rsid w:val="008D71B1"/>
    <w:rsid w:val="008E079D"/>
    <w:rsid w:val="008F24D1"/>
    <w:rsid w:val="00902C6F"/>
    <w:rsid w:val="00903419"/>
    <w:rsid w:val="00906B3B"/>
    <w:rsid w:val="00907C98"/>
    <w:rsid w:val="00907D28"/>
    <w:rsid w:val="00910A12"/>
    <w:rsid w:val="00912432"/>
    <w:rsid w:val="00912CB3"/>
    <w:rsid w:val="00913552"/>
    <w:rsid w:val="0091484D"/>
    <w:rsid w:val="0091737B"/>
    <w:rsid w:val="00917C76"/>
    <w:rsid w:val="009200B6"/>
    <w:rsid w:val="009204A2"/>
    <w:rsid w:val="00920B11"/>
    <w:rsid w:val="009217E6"/>
    <w:rsid w:val="0092366D"/>
    <w:rsid w:val="00924B43"/>
    <w:rsid w:val="00924BCE"/>
    <w:rsid w:val="00930369"/>
    <w:rsid w:val="00932F59"/>
    <w:rsid w:val="00936238"/>
    <w:rsid w:val="0094117F"/>
    <w:rsid w:val="00942DDF"/>
    <w:rsid w:val="00951C3F"/>
    <w:rsid w:val="00952A47"/>
    <w:rsid w:val="009556F4"/>
    <w:rsid w:val="0095726D"/>
    <w:rsid w:val="009613B2"/>
    <w:rsid w:val="00961C85"/>
    <w:rsid w:val="0096444B"/>
    <w:rsid w:val="0096456A"/>
    <w:rsid w:val="00967C63"/>
    <w:rsid w:val="00967D3E"/>
    <w:rsid w:val="009706A1"/>
    <w:rsid w:val="00970E64"/>
    <w:rsid w:val="00973E46"/>
    <w:rsid w:val="00975653"/>
    <w:rsid w:val="0098223B"/>
    <w:rsid w:val="0098693F"/>
    <w:rsid w:val="00987DFF"/>
    <w:rsid w:val="009971F7"/>
    <w:rsid w:val="00997E50"/>
    <w:rsid w:val="009A4976"/>
    <w:rsid w:val="009A5554"/>
    <w:rsid w:val="009A6805"/>
    <w:rsid w:val="009C139D"/>
    <w:rsid w:val="009C191F"/>
    <w:rsid w:val="009C4562"/>
    <w:rsid w:val="009C4F66"/>
    <w:rsid w:val="009D0402"/>
    <w:rsid w:val="009E02D7"/>
    <w:rsid w:val="009E273A"/>
    <w:rsid w:val="009F1220"/>
    <w:rsid w:val="009F128B"/>
    <w:rsid w:val="00A0263F"/>
    <w:rsid w:val="00A03FE5"/>
    <w:rsid w:val="00A059AE"/>
    <w:rsid w:val="00A12FD3"/>
    <w:rsid w:val="00A135A7"/>
    <w:rsid w:val="00A145B2"/>
    <w:rsid w:val="00A14FD7"/>
    <w:rsid w:val="00A20645"/>
    <w:rsid w:val="00A24C93"/>
    <w:rsid w:val="00A30ABF"/>
    <w:rsid w:val="00A32653"/>
    <w:rsid w:val="00A361CB"/>
    <w:rsid w:val="00A40492"/>
    <w:rsid w:val="00A4135E"/>
    <w:rsid w:val="00A41761"/>
    <w:rsid w:val="00A42D32"/>
    <w:rsid w:val="00A43D00"/>
    <w:rsid w:val="00A452FD"/>
    <w:rsid w:val="00A466FC"/>
    <w:rsid w:val="00A50C1B"/>
    <w:rsid w:val="00A51E03"/>
    <w:rsid w:val="00A53D41"/>
    <w:rsid w:val="00A57D4F"/>
    <w:rsid w:val="00A61AD0"/>
    <w:rsid w:val="00A61E3A"/>
    <w:rsid w:val="00A64AF7"/>
    <w:rsid w:val="00A64D4F"/>
    <w:rsid w:val="00A65010"/>
    <w:rsid w:val="00A66A21"/>
    <w:rsid w:val="00A748D8"/>
    <w:rsid w:val="00A765D6"/>
    <w:rsid w:val="00A84541"/>
    <w:rsid w:val="00A87EB3"/>
    <w:rsid w:val="00A912BA"/>
    <w:rsid w:val="00A96D19"/>
    <w:rsid w:val="00AA0EED"/>
    <w:rsid w:val="00AA202E"/>
    <w:rsid w:val="00AA4BDD"/>
    <w:rsid w:val="00AA683C"/>
    <w:rsid w:val="00AB2EF2"/>
    <w:rsid w:val="00AB443C"/>
    <w:rsid w:val="00AB57DD"/>
    <w:rsid w:val="00AC38C1"/>
    <w:rsid w:val="00AC7F35"/>
    <w:rsid w:val="00AD154C"/>
    <w:rsid w:val="00AE36A9"/>
    <w:rsid w:val="00AF1792"/>
    <w:rsid w:val="00AF1D3A"/>
    <w:rsid w:val="00AF375A"/>
    <w:rsid w:val="00AF4D8E"/>
    <w:rsid w:val="00AF7875"/>
    <w:rsid w:val="00B01E47"/>
    <w:rsid w:val="00B05DE2"/>
    <w:rsid w:val="00B07657"/>
    <w:rsid w:val="00B0768C"/>
    <w:rsid w:val="00B077FD"/>
    <w:rsid w:val="00B07BD2"/>
    <w:rsid w:val="00B11FD4"/>
    <w:rsid w:val="00B12CAE"/>
    <w:rsid w:val="00B144BF"/>
    <w:rsid w:val="00B15B1F"/>
    <w:rsid w:val="00B172AD"/>
    <w:rsid w:val="00B20B5D"/>
    <w:rsid w:val="00B21AB9"/>
    <w:rsid w:val="00B245E6"/>
    <w:rsid w:val="00B33246"/>
    <w:rsid w:val="00B34222"/>
    <w:rsid w:val="00B360F0"/>
    <w:rsid w:val="00B42E33"/>
    <w:rsid w:val="00B42EBA"/>
    <w:rsid w:val="00B4372E"/>
    <w:rsid w:val="00B46FB2"/>
    <w:rsid w:val="00B51E2A"/>
    <w:rsid w:val="00B53257"/>
    <w:rsid w:val="00B54710"/>
    <w:rsid w:val="00B550C4"/>
    <w:rsid w:val="00B618CB"/>
    <w:rsid w:val="00B6193B"/>
    <w:rsid w:val="00B74AF2"/>
    <w:rsid w:val="00B809C9"/>
    <w:rsid w:val="00B82B04"/>
    <w:rsid w:val="00B82DDC"/>
    <w:rsid w:val="00B832DB"/>
    <w:rsid w:val="00B83650"/>
    <w:rsid w:val="00B84E45"/>
    <w:rsid w:val="00B86867"/>
    <w:rsid w:val="00BA01FE"/>
    <w:rsid w:val="00BA4296"/>
    <w:rsid w:val="00BA5EFF"/>
    <w:rsid w:val="00BA7AB0"/>
    <w:rsid w:val="00BB0CBA"/>
    <w:rsid w:val="00BB1CD4"/>
    <w:rsid w:val="00BB1D7A"/>
    <w:rsid w:val="00BC0B54"/>
    <w:rsid w:val="00BC16E8"/>
    <w:rsid w:val="00BC2335"/>
    <w:rsid w:val="00BC7011"/>
    <w:rsid w:val="00BD4151"/>
    <w:rsid w:val="00BD55FF"/>
    <w:rsid w:val="00BD6E64"/>
    <w:rsid w:val="00BE0F3B"/>
    <w:rsid w:val="00BE5B43"/>
    <w:rsid w:val="00BF1100"/>
    <w:rsid w:val="00BF60E9"/>
    <w:rsid w:val="00C026F4"/>
    <w:rsid w:val="00C07A7E"/>
    <w:rsid w:val="00C17499"/>
    <w:rsid w:val="00C17BAD"/>
    <w:rsid w:val="00C232C9"/>
    <w:rsid w:val="00C252A2"/>
    <w:rsid w:val="00C3247A"/>
    <w:rsid w:val="00C35461"/>
    <w:rsid w:val="00C359D2"/>
    <w:rsid w:val="00C41865"/>
    <w:rsid w:val="00C419A6"/>
    <w:rsid w:val="00C436D1"/>
    <w:rsid w:val="00C44739"/>
    <w:rsid w:val="00C5615C"/>
    <w:rsid w:val="00C573E6"/>
    <w:rsid w:val="00C603BA"/>
    <w:rsid w:val="00C66B62"/>
    <w:rsid w:val="00C66EC5"/>
    <w:rsid w:val="00C67985"/>
    <w:rsid w:val="00C707C2"/>
    <w:rsid w:val="00C74C59"/>
    <w:rsid w:val="00C772C4"/>
    <w:rsid w:val="00C81B31"/>
    <w:rsid w:val="00C85965"/>
    <w:rsid w:val="00C86114"/>
    <w:rsid w:val="00C86581"/>
    <w:rsid w:val="00C86A4D"/>
    <w:rsid w:val="00C900E1"/>
    <w:rsid w:val="00C90D2E"/>
    <w:rsid w:val="00C9112B"/>
    <w:rsid w:val="00C91572"/>
    <w:rsid w:val="00C93A39"/>
    <w:rsid w:val="00CA1B9E"/>
    <w:rsid w:val="00CA2721"/>
    <w:rsid w:val="00CB20A6"/>
    <w:rsid w:val="00CC0BDC"/>
    <w:rsid w:val="00CC114E"/>
    <w:rsid w:val="00CD2726"/>
    <w:rsid w:val="00CD5B42"/>
    <w:rsid w:val="00CD5E23"/>
    <w:rsid w:val="00CD6E9C"/>
    <w:rsid w:val="00CE296E"/>
    <w:rsid w:val="00CF27C5"/>
    <w:rsid w:val="00CF28E9"/>
    <w:rsid w:val="00CF477B"/>
    <w:rsid w:val="00D016C8"/>
    <w:rsid w:val="00D01BAF"/>
    <w:rsid w:val="00D02A74"/>
    <w:rsid w:val="00D04401"/>
    <w:rsid w:val="00D06EE0"/>
    <w:rsid w:val="00D07560"/>
    <w:rsid w:val="00D15F07"/>
    <w:rsid w:val="00D161AB"/>
    <w:rsid w:val="00D163F8"/>
    <w:rsid w:val="00D20E4C"/>
    <w:rsid w:val="00D26938"/>
    <w:rsid w:val="00D26D3A"/>
    <w:rsid w:val="00D316DF"/>
    <w:rsid w:val="00D31F47"/>
    <w:rsid w:val="00D3278F"/>
    <w:rsid w:val="00D35AF3"/>
    <w:rsid w:val="00D40118"/>
    <w:rsid w:val="00D40D6B"/>
    <w:rsid w:val="00D452B4"/>
    <w:rsid w:val="00D45E94"/>
    <w:rsid w:val="00D470F3"/>
    <w:rsid w:val="00D51301"/>
    <w:rsid w:val="00D51CF5"/>
    <w:rsid w:val="00D51D2D"/>
    <w:rsid w:val="00D51FBA"/>
    <w:rsid w:val="00D52C7B"/>
    <w:rsid w:val="00D52D96"/>
    <w:rsid w:val="00D54B49"/>
    <w:rsid w:val="00D55D09"/>
    <w:rsid w:val="00D55EDD"/>
    <w:rsid w:val="00D62613"/>
    <w:rsid w:val="00D64413"/>
    <w:rsid w:val="00D7430D"/>
    <w:rsid w:val="00D7467C"/>
    <w:rsid w:val="00D74BCE"/>
    <w:rsid w:val="00D7575A"/>
    <w:rsid w:val="00D764C7"/>
    <w:rsid w:val="00D76EF7"/>
    <w:rsid w:val="00D80441"/>
    <w:rsid w:val="00D82DB3"/>
    <w:rsid w:val="00D83217"/>
    <w:rsid w:val="00D924E2"/>
    <w:rsid w:val="00D9289F"/>
    <w:rsid w:val="00D95C73"/>
    <w:rsid w:val="00DA3629"/>
    <w:rsid w:val="00DA70DD"/>
    <w:rsid w:val="00DA7D8E"/>
    <w:rsid w:val="00DC1380"/>
    <w:rsid w:val="00DC5B9F"/>
    <w:rsid w:val="00DC6598"/>
    <w:rsid w:val="00DC76B0"/>
    <w:rsid w:val="00DD14E0"/>
    <w:rsid w:val="00DD2D94"/>
    <w:rsid w:val="00DD7406"/>
    <w:rsid w:val="00DD79AA"/>
    <w:rsid w:val="00DD7CA7"/>
    <w:rsid w:val="00DE1257"/>
    <w:rsid w:val="00DE5174"/>
    <w:rsid w:val="00DE533F"/>
    <w:rsid w:val="00DE6D37"/>
    <w:rsid w:val="00DE746E"/>
    <w:rsid w:val="00DF177D"/>
    <w:rsid w:val="00E02080"/>
    <w:rsid w:val="00E02286"/>
    <w:rsid w:val="00E0588B"/>
    <w:rsid w:val="00E0704D"/>
    <w:rsid w:val="00E1107E"/>
    <w:rsid w:val="00E12DB5"/>
    <w:rsid w:val="00E14394"/>
    <w:rsid w:val="00E20DD5"/>
    <w:rsid w:val="00E255A7"/>
    <w:rsid w:val="00E27D8C"/>
    <w:rsid w:val="00E32015"/>
    <w:rsid w:val="00E33BEE"/>
    <w:rsid w:val="00E4046B"/>
    <w:rsid w:val="00E428B7"/>
    <w:rsid w:val="00E429B4"/>
    <w:rsid w:val="00E4547F"/>
    <w:rsid w:val="00E463E2"/>
    <w:rsid w:val="00E5291D"/>
    <w:rsid w:val="00E53638"/>
    <w:rsid w:val="00E550D2"/>
    <w:rsid w:val="00E560C3"/>
    <w:rsid w:val="00E56554"/>
    <w:rsid w:val="00E56A7C"/>
    <w:rsid w:val="00E57062"/>
    <w:rsid w:val="00E60EF9"/>
    <w:rsid w:val="00E66F1C"/>
    <w:rsid w:val="00E72BB2"/>
    <w:rsid w:val="00E73C75"/>
    <w:rsid w:val="00E73F15"/>
    <w:rsid w:val="00E76975"/>
    <w:rsid w:val="00E813E1"/>
    <w:rsid w:val="00E82FBE"/>
    <w:rsid w:val="00E85B84"/>
    <w:rsid w:val="00E90E68"/>
    <w:rsid w:val="00E90F74"/>
    <w:rsid w:val="00E92150"/>
    <w:rsid w:val="00E95908"/>
    <w:rsid w:val="00EA39DC"/>
    <w:rsid w:val="00EA7207"/>
    <w:rsid w:val="00EA782D"/>
    <w:rsid w:val="00EA7D81"/>
    <w:rsid w:val="00EB578B"/>
    <w:rsid w:val="00EB5CCB"/>
    <w:rsid w:val="00EB7E1E"/>
    <w:rsid w:val="00EC3FDD"/>
    <w:rsid w:val="00EC773A"/>
    <w:rsid w:val="00ED273F"/>
    <w:rsid w:val="00ED31D9"/>
    <w:rsid w:val="00ED74E6"/>
    <w:rsid w:val="00EE167F"/>
    <w:rsid w:val="00EE3C9E"/>
    <w:rsid w:val="00EF05AE"/>
    <w:rsid w:val="00EF1888"/>
    <w:rsid w:val="00F00620"/>
    <w:rsid w:val="00F04F65"/>
    <w:rsid w:val="00F07B11"/>
    <w:rsid w:val="00F10C6C"/>
    <w:rsid w:val="00F112E2"/>
    <w:rsid w:val="00F11E52"/>
    <w:rsid w:val="00F148A7"/>
    <w:rsid w:val="00F16F15"/>
    <w:rsid w:val="00F177C9"/>
    <w:rsid w:val="00F204FE"/>
    <w:rsid w:val="00F21D5F"/>
    <w:rsid w:val="00F23135"/>
    <w:rsid w:val="00F23EE0"/>
    <w:rsid w:val="00F24DA7"/>
    <w:rsid w:val="00F30592"/>
    <w:rsid w:val="00F31247"/>
    <w:rsid w:val="00F318FA"/>
    <w:rsid w:val="00F41CFE"/>
    <w:rsid w:val="00F41E8C"/>
    <w:rsid w:val="00F52F12"/>
    <w:rsid w:val="00F5625B"/>
    <w:rsid w:val="00F56FB0"/>
    <w:rsid w:val="00F6430C"/>
    <w:rsid w:val="00F65B2F"/>
    <w:rsid w:val="00F83656"/>
    <w:rsid w:val="00F87F9E"/>
    <w:rsid w:val="00F93B0D"/>
    <w:rsid w:val="00F94E2D"/>
    <w:rsid w:val="00FA2101"/>
    <w:rsid w:val="00FA522D"/>
    <w:rsid w:val="00FA6234"/>
    <w:rsid w:val="00FB01E7"/>
    <w:rsid w:val="00FB0EA4"/>
    <w:rsid w:val="00FB2CD5"/>
    <w:rsid w:val="00FB56A5"/>
    <w:rsid w:val="00FB5E12"/>
    <w:rsid w:val="00FB7D4A"/>
    <w:rsid w:val="00FC17BF"/>
    <w:rsid w:val="00FC7B5F"/>
    <w:rsid w:val="00FD3599"/>
    <w:rsid w:val="00FD513E"/>
    <w:rsid w:val="00FD606E"/>
    <w:rsid w:val="00FE39C1"/>
    <w:rsid w:val="00FE4F24"/>
    <w:rsid w:val="00FE7B30"/>
    <w:rsid w:val="00FF17C4"/>
    <w:rsid w:val="00FF2E32"/>
    <w:rsid w:val="00FF437A"/>
    <w:rsid w:val="0F2FD358"/>
    <w:rsid w:val="3DA9A955"/>
    <w:rsid w:val="4A47BE56"/>
    <w:rsid w:val="6B5F3F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E6C5DD1"/>
  <w15:docId w15:val="{7B9ED327-24E0-44A3-AB8A-847E2B87F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1"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4C6DEF"/>
    <w:rPr>
      <w:rFonts w:ascii="Verdana" w:hAnsi="Verdana"/>
      <w:sz w:val="18"/>
      <w:szCs w:val="24"/>
      <w:lang w:eastAsia="en-US"/>
    </w:rPr>
  </w:style>
  <w:style w:type="paragraph" w:styleId="Kop1">
    <w:name w:val="heading 1"/>
    <w:aliases w:val="ReosKop 1"/>
    <w:basedOn w:val="Standaard"/>
    <w:next w:val="Standaard"/>
    <w:link w:val="Kop1Char"/>
    <w:qFormat/>
    <w:rsid w:val="00DE6D37"/>
    <w:pPr>
      <w:keepNext/>
      <w:numPr>
        <w:numId w:val="4"/>
      </w:numPr>
      <w:spacing w:before="360" w:after="60"/>
      <w:outlineLvl w:val="0"/>
    </w:pPr>
    <w:rPr>
      <w:rFonts w:cs="Arial"/>
      <w:b/>
      <w:bCs/>
      <w:kern w:val="32"/>
      <w:sz w:val="22"/>
      <w:szCs w:val="32"/>
    </w:rPr>
  </w:style>
  <w:style w:type="paragraph" w:styleId="Kop2">
    <w:name w:val="heading 2"/>
    <w:aliases w:val="ReosKop 2"/>
    <w:basedOn w:val="Standaard"/>
    <w:next w:val="Standaard"/>
    <w:link w:val="Kop2Char"/>
    <w:qFormat/>
    <w:rsid w:val="000A7949"/>
    <w:pPr>
      <w:keepNext/>
      <w:numPr>
        <w:ilvl w:val="1"/>
        <w:numId w:val="4"/>
      </w:numPr>
      <w:spacing w:before="240" w:after="60"/>
      <w:outlineLvl w:val="1"/>
    </w:pPr>
    <w:rPr>
      <w:rFonts w:cs="Arial"/>
      <w:b/>
      <w:bCs/>
      <w:iCs/>
      <w:szCs w:val="28"/>
    </w:rPr>
  </w:style>
  <w:style w:type="paragraph" w:styleId="Kop3">
    <w:name w:val="heading 3"/>
    <w:aliases w:val="ReosKop 3"/>
    <w:basedOn w:val="Standaard"/>
    <w:next w:val="Standaard"/>
    <w:link w:val="Kop3Char"/>
    <w:qFormat/>
    <w:rsid w:val="000A7949"/>
    <w:pPr>
      <w:keepNext/>
      <w:numPr>
        <w:ilvl w:val="2"/>
        <w:numId w:val="4"/>
      </w:numPr>
      <w:spacing w:before="240" w:after="60"/>
      <w:outlineLvl w:val="2"/>
    </w:pPr>
    <w:rPr>
      <w:rFonts w:cs="Arial"/>
      <w:bCs/>
      <w:i/>
      <w:szCs w:val="26"/>
    </w:rPr>
  </w:style>
  <w:style w:type="paragraph" w:styleId="Kop4">
    <w:name w:val="heading 4"/>
    <w:basedOn w:val="Standaard"/>
    <w:next w:val="Standaard"/>
    <w:link w:val="Kop4Char"/>
    <w:qFormat/>
    <w:rsid w:val="000A7949"/>
    <w:pPr>
      <w:keepNext/>
      <w:numPr>
        <w:ilvl w:val="3"/>
        <w:numId w:val="4"/>
      </w:numPr>
      <w:spacing w:before="240" w:after="60"/>
      <w:outlineLvl w:val="3"/>
    </w:pPr>
    <w:rPr>
      <w:rFonts w:ascii="Times New Roman" w:hAnsi="Times New Roman"/>
      <w:b/>
      <w:bCs/>
      <w:sz w:val="28"/>
      <w:szCs w:val="28"/>
    </w:rPr>
  </w:style>
  <w:style w:type="paragraph" w:styleId="Kop5">
    <w:name w:val="heading 5"/>
    <w:basedOn w:val="Standaard"/>
    <w:next w:val="Standaard"/>
    <w:link w:val="Kop5Char"/>
    <w:qFormat/>
    <w:rsid w:val="000A7949"/>
    <w:pPr>
      <w:numPr>
        <w:ilvl w:val="4"/>
        <w:numId w:val="4"/>
      </w:numPr>
      <w:spacing w:before="240" w:after="60"/>
      <w:outlineLvl w:val="4"/>
    </w:pPr>
    <w:rPr>
      <w:b/>
      <w:bCs/>
      <w:i/>
      <w:iCs/>
      <w:sz w:val="26"/>
      <w:szCs w:val="26"/>
    </w:rPr>
  </w:style>
  <w:style w:type="paragraph" w:styleId="Kop6">
    <w:name w:val="heading 6"/>
    <w:basedOn w:val="Standaard"/>
    <w:next w:val="Standaard"/>
    <w:link w:val="Kop6Char"/>
    <w:qFormat/>
    <w:rsid w:val="000A7949"/>
    <w:pPr>
      <w:numPr>
        <w:ilvl w:val="5"/>
        <w:numId w:val="4"/>
      </w:numPr>
      <w:spacing w:before="240" w:after="60"/>
      <w:outlineLvl w:val="5"/>
    </w:pPr>
    <w:rPr>
      <w:rFonts w:ascii="Times New Roman" w:hAnsi="Times New Roman"/>
      <w:b/>
      <w:bCs/>
      <w:szCs w:val="22"/>
    </w:rPr>
  </w:style>
  <w:style w:type="paragraph" w:styleId="Kop7">
    <w:name w:val="heading 7"/>
    <w:basedOn w:val="Standaard"/>
    <w:next w:val="Standaard"/>
    <w:link w:val="Kop7Char"/>
    <w:qFormat/>
    <w:rsid w:val="000A7949"/>
    <w:pPr>
      <w:numPr>
        <w:ilvl w:val="6"/>
        <w:numId w:val="4"/>
      </w:numPr>
      <w:spacing w:before="240" w:after="60"/>
      <w:outlineLvl w:val="6"/>
    </w:pPr>
    <w:rPr>
      <w:rFonts w:ascii="Times New Roman" w:hAnsi="Times New Roman"/>
      <w:sz w:val="24"/>
    </w:rPr>
  </w:style>
  <w:style w:type="paragraph" w:styleId="Kop8">
    <w:name w:val="heading 8"/>
    <w:basedOn w:val="Standaard"/>
    <w:next w:val="Standaard"/>
    <w:link w:val="Kop8Char"/>
    <w:qFormat/>
    <w:rsid w:val="000A7949"/>
    <w:pPr>
      <w:numPr>
        <w:ilvl w:val="7"/>
        <w:numId w:val="4"/>
      </w:numPr>
      <w:spacing w:before="240" w:after="60"/>
      <w:outlineLvl w:val="7"/>
    </w:pPr>
    <w:rPr>
      <w:rFonts w:ascii="Times New Roman" w:hAnsi="Times New Roman"/>
      <w:i/>
      <w:iCs/>
      <w:sz w:val="24"/>
    </w:rPr>
  </w:style>
  <w:style w:type="paragraph" w:styleId="Kop9">
    <w:name w:val="heading 9"/>
    <w:basedOn w:val="Standaard"/>
    <w:next w:val="Standaard"/>
    <w:link w:val="Kop9Char"/>
    <w:qFormat/>
    <w:rsid w:val="000A7949"/>
    <w:pPr>
      <w:numPr>
        <w:ilvl w:val="8"/>
        <w:numId w:val="4"/>
      </w:numPr>
      <w:spacing w:before="240" w:after="60"/>
      <w:outlineLvl w:val="8"/>
    </w:pPr>
    <w:rPr>
      <w:rFonts w:ascii="Arial" w:hAnsi="Arial" w:cs="Arial"/>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aliases w:val="ReosKop 1 Char"/>
    <w:basedOn w:val="Standaardalinea-lettertype"/>
    <w:link w:val="Kop1"/>
    <w:rsid w:val="00273C0A"/>
    <w:rPr>
      <w:rFonts w:ascii="Verdana" w:hAnsi="Verdana" w:cs="Arial"/>
      <w:b/>
      <w:bCs/>
      <w:kern w:val="32"/>
      <w:sz w:val="22"/>
      <w:szCs w:val="32"/>
      <w:lang w:eastAsia="en-US"/>
    </w:rPr>
  </w:style>
  <w:style w:type="character" w:styleId="Kop2Char" w:customStyle="1">
    <w:name w:val="Kop 2 Char"/>
    <w:aliases w:val="ReosKop 2 Char"/>
    <w:basedOn w:val="Standaardalinea-lettertype"/>
    <w:link w:val="Kop2"/>
    <w:rsid w:val="00273C0A"/>
    <w:rPr>
      <w:rFonts w:ascii="Verdana" w:hAnsi="Verdana" w:cs="Arial"/>
      <w:b/>
      <w:bCs/>
      <w:iCs/>
      <w:sz w:val="18"/>
      <w:szCs w:val="28"/>
      <w:lang w:eastAsia="en-US"/>
    </w:rPr>
  </w:style>
  <w:style w:type="character" w:styleId="Kop3Char" w:customStyle="1">
    <w:name w:val="Kop 3 Char"/>
    <w:aliases w:val="ReosKop 3 Char"/>
    <w:basedOn w:val="Standaardalinea-lettertype"/>
    <w:link w:val="Kop3"/>
    <w:rsid w:val="00273C0A"/>
    <w:rPr>
      <w:rFonts w:ascii="Verdana" w:hAnsi="Verdana" w:cs="Arial"/>
      <w:bCs/>
      <w:i/>
      <w:sz w:val="18"/>
      <w:szCs w:val="26"/>
      <w:lang w:eastAsia="en-US"/>
    </w:rPr>
  </w:style>
  <w:style w:type="character" w:styleId="Kop4Char" w:customStyle="1">
    <w:name w:val="Kop 4 Char"/>
    <w:basedOn w:val="Standaardalinea-lettertype"/>
    <w:link w:val="Kop4"/>
    <w:rsid w:val="00273C0A"/>
    <w:rPr>
      <w:b/>
      <w:bCs/>
      <w:sz w:val="28"/>
      <w:szCs w:val="28"/>
      <w:lang w:eastAsia="en-US"/>
    </w:rPr>
  </w:style>
  <w:style w:type="character" w:styleId="Kop5Char" w:customStyle="1">
    <w:name w:val="Kop 5 Char"/>
    <w:basedOn w:val="Standaardalinea-lettertype"/>
    <w:link w:val="Kop5"/>
    <w:rsid w:val="00273C0A"/>
    <w:rPr>
      <w:rFonts w:ascii="Verdana" w:hAnsi="Verdana"/>
      <w:b/>
      <w:bCs/>
      <w:i/>
      <w:iCs/>
      <w:sz w:val="26"/>
      <w:szCs w:val="26"/>
      <w:lang w:eastAsia="en-US"/>
    </w:rPr>
  </w:style>
  <w:style w:type="character" w:styleId="Kop6Char" w:customStyle="1">
    <w:name w:val="Kop 6 Char"/>
    <w:basedOn w:val="Standaardalinea-lettertype"/>
    <w:link w:val="Kop6"/>
    <w:rsid w:val="00273C0A"/>
    <w:rPr>
      <w:b/>
      <w:bCs/>
      <w:sz w:val="18"/>
      <w:szCs w:val="22"/>
      <w:lang w:eastAsia="en-US"/>
    </w:rPr>
  </w:style>
  <w:style w:type="character" w:styleId="Kop7Char" w:customStyle="1">
    <w:name w:val="Kop 7 Char"/>
    <w:basedOn w:val="Standaardalinea-lettertype"/>
    <w:link w:val="Kop7"/>
    <w:uiPriority w:val="99"/>
    <w:rsid w:val="00273C0A"/>
    <w:rPr>
      <w:sz w:val="24"/>
      <w:szCs w:val="24"/>
      <w:lang w:eastAsia="en-US"/>
    </w:rPr>
  </w:style>
  <w:style w:type="character" w:styleId="Kop8Char" w:customStyle="1">
    <w:name w:val="Kop 8 Char"/>
    <w:basedOn w:val="Standaardalinea-lettertype"/>
    <w:link w:val="Kop8"/>
    <w:uiPriority w:val="99"/>
    <w:rsid w:val="00273C0A"/>
    <w:rPr>
      <w:i/>
      <w:iCs/>
      <w:sz w:val="24"/>
      <w:szCs w:val="24"/>
      <w:lang w:eastAsia="en-US"/>
    </w:rPr>
  </w:style>
  <w:style w:type="character" w:styleId="Kop9Char" w:customStyle="1">
    <w:name w:val="Kop 9 Char"/>
    <w:basedOn w:val="Standaardalinea-lettertype"/>
    <w:link w:val="Kop9"/>
    <w:uiPriority w:val="99"/>
    <w:rsid w:val="00273C0A"/>
    <w:rPr>
      <w:rFonts w:ascii="Arial" w:hAnsi="Arial" w:cs="Arial"/>
      <w:sz w:val="18"/>
      <w:szCs w:val="22"/>
      <w:lang w:eastAsia="en-US"/>
    </w:rPr>
  </w:style>
  <w:style w:type="paragraph" w:styleId="Lijstnummering">
    <w:name w:val="List Number"/>
    <w:basedOn w:val="Standaard"/>
    <w:uiPriority w:val="1"/>
    <w:qFormat/>
    <w:rsid w:val="00BC0B54"/>
    <w:pPr>
      <w:numPr>
        <w:numId w:val="3"/>
      </w:numPr>
    </w:pPr>
  </w:style>
  <w:style w:type="paragraph" w:styleId="Lijstopsomteken">
    <w:name w:val="List Bullet"/>
    <w:aliases w:val="ReosLijst opsom.teken"/>
    <w:basedOn w:val="Standaard"/>
    <w:autoRedefine/>
    <w:uiPriority w:val="99"/>
    <w:rsid w:val="00705764"/>
    <w:pPr>
      <w:numPr>
        <w:numId w:val="5"/>
      </w:numPr>
      <w:ind w:left="357" w:hanging="357"/>
    </w:pPr>
  </w:style>
  <w:style w:type="paragraph" w:styleId="Lijstopsomteken2">
    <w:name w:val="List Bullet 2"/>
    <w:aliases w:val="ReosLijst opsom.teken 2"/>
    <w:basedOn w:val="Standaard"/>
    <w:autoRedefine/>
    <w:uiPriority w:val="99"/>
    <w:rsid w:val="00293E0C"/>
    <w:pPr>
      <w:numPr>
        <w:numId w:val="1"/>
      </w:numPr>
      <w:tabs>
        <w:tab w:val="num" w:pos="340"/>
      </w:tabs>
      <w:ind w:left="697" w:hanging="357"/>
    </w:pPr>
  </w:style>
  <w:style w:type="paragraph" w:styleId="Lijstopsomteken3">
    <w:name w:val="List Bullet 3"/>
    <w:aliases w:val="ReosLijst opsom.teken 3"/>
    <w:basedOn w:val="Standaard"/>
    <w:autoRedefine/>
    <w:uiPriority w:val="99"/>
    <w:rsid w:val="00293E0C"/>
    <w:pPr>
      <w:numPr>
        <w:numId w:val="2"/>
      </w:numPr>
      <w:ind w:left="1037" w:hanging="357"/>
    </w:pPr>
  </w:style>
  <w:style w:type="paragraph" w:styleId="Ballontekst">
    <w:name w:val="Balloon Text"/>
    <w:basedOn w:val="Standaard"/>
    <w:link w:val="BallontekstChar"/>
    <w:uiPriority w:val="99"/>
    <w:semiHidden/>
    <w:rsid w:val="007077D9"/>
    <w:rPr>
      <w:rFonts w:ascii="Tahoma" w:hAnsi="Tahoma" w:cs="Tahoma"/>
      <w:sz w:val="16"/>
      <w:szCs w:val="16"/>
    </w:rPr>
  </w:style>
  <w:style w:type="character" w:styleId="BallontekstChar" w:customStyle="1">
    <w:name w:val="Ballontekst Char"/>
    <w:basedOn w:val="Standaardalinea-lettertype"/>
    <w:link w:val="Ballontekst"/>
    <w:uiPriority w:val="99"/>
    <w:semiHidden/>
    <w:rsid w:val="00273C0A"/>
    <w:rPr>
      <w:rFonts w:ascii="Tahoma" w:hAnsi="Tahoma" w:cs="Tahoma"/>
      <w:sz w:val="16"/>
      <w:szCs w:val="16"/>
      <w:lang w:eastAsia="en-US"/>
    </w:rPr>
  </w:style>
  <w:style w:type="paragraph" w:styleId="Koptekst">
    <w:name w:val="header"/>
    <w:basedOn w:val="Standaard"/>
    <w:link w:val="KoptekstChar"/>
    <w:uiPriority w:val="99"/>
    <w:rsid w:val="000E549A"/>
    <w:pPr>
      <w:tabs>
        <w:tab w:val="center" w:pos="4536"/>
        <w:tab w:val="right" w:pos="9072"/>
      </w:tabs>
    </w:pPr>
  </w:style>
  <w:style w:type="character" w:styleId="KoptekstChar" w:customStyle="1">
    <w:name w:val="Koptekst Char"/>
    <w:basedOn w:val="Standaardalinea-lettertype"/>
    <w:link w:val="Koptekst"/>
    <w:uiPriority w:val="99"/>
    <w:rsid w:val="000E549A"/>
    <w:rPr>
      <w:rFonts w:ascii="Verdana" w:hAnsi="Verdana"/>
      <w:sz w:val="18"/>
      <w:szCs w:val="24"/>
      <w:lang w:val="nl-NL" w:eastAsia="en-US" w:bidi="ar-SA"/>
    </w:rPr>
  </w:style>
  <w:style w:type="paragraph" w:styleId="Voettekst">
    <w:name w:val="footer"/>
    <w:basedOn w:val="Standaard"/>
    <w:link w:val="VoettekstChar"/>
    <w:uiPriority w:val="99"/>
    <w:rsid w:val="000E549A"/>
    <w:pPr>
      <w:tabs>
        <w:tab w:val="center" w:pos="4536"/>
        <w:tab w:val="right" w:pos="9072"/>
      </w:tabs>
    </w:pPr>
  </w:style>
  <w:style w:type="character" w:styleId="VoettekstChar" w:customStyle="1">
    <w:name w:val="Voettekst Char"/>
    <w:basedOn w:val="Standaardalinea-lettertype"/>
    <w:link w:val="Voettekst"/>
    <w:uiPriority w:val="99"/>
    <w:rsid w:val="000E549A"/>
    <w:rPr>
      <w:rFonts w:ascii="Verdana" w:hAnsi="Verdana"/>
      <w:sz w:val="18"/>
      <w:szCs w:val="24"/>
      <w:lang w:val="nl-NL" w:eastAsia="en-US" w:bidi="ar-SA"/>
    </w:rPr>
  </w:style>
  <w:style w:type="paragraph" w:styleId="Berichtkop-eerste" w:customStyle="1">
    <w:name w:val="Berichtkop - eerste"/>
    <w:basedOn w:val="Berichtkop"/>
    <w:next w:val="Berichtkop"/>
    <w:uiPriority w:val="99"/>
    <w:rsid w:val="00273C0A"/>
    <w:pPr>
      <w:keepLines/>
      <w:pBdr>
        <w:top w:val="none" w:color="auto" w:sz="0" w:space="0"/>
        <w:left w:val="none" w:color="auto" w:sz="0" w:space="0"/>
        <w:bottom w:val="none" w:color="auto" w:sz="0" w:space="0"/>
        <w:right w:val="none" w:color="auto" w:sz="0" w:space="0"/>
      </w:pBdr>
      <w:shd w:val="clear" w:color="auto" w:fill="auto"/>
      <w:spacing w:line="415" w:lineRule="atLeast"/>
      <w:ind w:left="1560" w:hanging="720"/>
    </w:pPr>
    <w:rPr>
      <w:rFonts w:ascii="Times New Roman" w:hAnsi="Times New Roman"/>
      <w:sz w:val="20"/>
      <w:szCs w:val="20"/>
    </w:rPr>
  </w:style>
  <w:style w:type="paragraph" w:styleId="Berichtkop">
    <w:name w:val="Message Header"/>
    <w:basedOn w:val="Standaard"/>
    <w:link w:val="BerichtkopChar"/>
    <w:uiPriority w:val="99"/>
    <w:semiHidden/>
    <w:unhideWhenUsed/>
    <w:rsid w:val="00273C0A"/>
    <w:pPr>
      <w:pBdr>
        <w:top w:val="single" w:color="auto" w:sz="6" w:space="1"/>
        <w:left w:val="single" w:color="auto" w:sz="6" w:space="1"/>
        <w:bottom w:val="single" w:color="auto" w:sz="6" w:space="1"/>
        <w:right w:val="single" w:color="auto" w:sz="6" w:space="1"/>
      </w:pBdr>
      <w:shd w:val="pct20" w:color="auto" w:fill="auto"/>
      <w:ind w:left="1134" w:hanging="1134"/>
    </w:pPr>
    <w:rPr>
      <w:rFonts w:ascii="Cambria" w:hAnsi="Cambria"/>
      <w:sz w:val="24"/>
    </w:rPr>
  </w:style>
  <w:style w:type="character" w:styleId="BerichtkopChar" w:customStyle="1">
    <w:name w:val="Berichtkop Char"/>
    <w:basedOn w:val="Standaardalinea-lettertype"/>
    <w:link w:val="Berichtkop"/>
    <w:uiPriority w:val="99"/>
    <w:semiHidden/>
    <w:rsid w:val="00273C0A"/>
    <w:rPr>
      <w:rFonts w:ascii="Cambria" w:hAnsi="Cambria"/>
      <w:sz w:val="24"/>
      <w:szCs w:val="24"/>
      <w:shd w:val="pct20" w:color="auto" w:fill="auto"/>
      <w:lang w:eastAsia="en-US"/>
    </w:rPr>
  </w:style>
  <w:style w:type="character" w:styleId="Berichtkoplabel" w:customStyle="1">
    <w:name w:val="Berichtkoplabel"/>
    <w:rsid w:val="00273C0A"/>
    <w:rPr>
      <w:rFonts w:ascii="Arial" w:hAnsi="Arial"/>
      <w:b/>
      <w:spacing w:val="-4"/>
      <w:sz w:val="18"/>
      <w:vertAlign w:val="baseline"/>
    </w:rPr>
  </w:style>
  <w:style w:type="paragraph" w:styleId="Default" w:customStyle="1">
    <w:name w:val="Default"/>
    <w:uiPriority w:val="99"/>
    <w:rsid w:val="00273C0A"/>
    <w:pPr>
      <w:autoSpaceDE w:val="0"/>
      <w:autoSpaceDN w:val="0"/>
      <w:adjustRightInd w:val="0"/>
    </w:pPr>
    <w:rPr>
      <w:rFonts w:ascii="Verdana" w:hAnsi="Verdana" w:cs="Verdana"/>
      <w:color w:val="000000"/>
      <w:sz w:val="24"/>
      <w:szCs w:val="24"/>
      <w:lang w:val="en-US" w:eastAsia="en-US"/>
    </w:rPr>
  </w:style>
  <w:style w:type="character" w:styleId="Hyperlink">
    <w:name w:val="Hyperlink"/>
    <w:basedOn w:val="Standaardalinea-lettertype"/>
    <w:uiPriority w:val="99"/>
    <w:rsid w:val="00273C0A"/>
    <w:rPr>
      <w:color w:val="0000FF"/>
      <w:u w:val="single"/>
    </w:rPr>
  </w:style>
  <w:style w:type="paragraph" w:styleId="Inhopg1">
    <w:name w:val="toc 1"/>
    <w:basedOn w:val="Standaard"/>
    <w:next w:val="Standaard"/>
    <w:autoRedefine/>
    <w:uiPriority w:val="39"/>
    <w:rsid w:val="00E5291D"/>
    <w:pPr>
      <w:tabs>
        <w:tab w:val="left" w:pos="567"/>
        <w:tab w:val="right" w:leader="dot" w:pos="9061"/>
      </w:tabs>
      <w:spacing w:before="240" w:line="280" w:lineRule="exact"/>
    </w:pPr>
    <w:rPr>
      <w:b/>
      <w:noProof/>
      <w:szCs w:val="18"/>
      <w:lang w:eastAsia="nl-NL"/>
    </w:rPr>
  </w:style>
  <w:style w:type="paragraph" w:styleId="Inhopg2">
    <w:name w:val="toc 2"/>
    <w:basedOn w:val="Standaard"/>
    <w:next w:val="Standaard"/>
    <w:autoRedefine/>
    <w:uiPriority w:val="39"/>
    <w:unhideWhenUsed/>
    <w:rsid w:val="00E5291D"/>
    <w:pPr>
      <w:tabs>
        <w:tab w:val="left" w:pos="880"/>
        <w:tab w:val="right" w:leader="dot" w:pos="9061"/>
      </w:tabs>
      <w:ind w:left="180" w:firstLine="387"/>
    </w:pPr>
  </w:style>
  <w:style w:type="paragraph" w:styleId="Normaalweb">
    <w:name w:val="Normal (Web)"/>
    <w:basedOn w:val="Standaard"/>
    <w:uiPriority w:val="99"/>
    <w:semiHidden/>
    <w:unhideWhenUsed/>
    <w:rsid w:val="00273C0A"/>
    <w:pPr>
      <w:spacing w:before="100" w:beforeAutospacing="1" w:after="100" w:afterAutospacing="1"/>
    </w:pPr>
    <w:rPr>
      <w:rFonts w:ascii="Times New Roman" w:hAnsi="Times New Roman"/>
      <w:sz w:val="24"/>
      <w:lang w:eastAsia="nl-NL"/>
    </w:rPr>
  </w:style>
  <w:style w:type="paragraph" w:styleId="postcode" w:customStyle="1">
    <w:name w:val="postcode"/>
    <w:basedOn w:val="Standaard"/>
    <w:uiPriority w:val="99"/>
    <w:rsid w:val="00273C0A"/>
    <w:pPr>
      <w:spacing w:before="100" w:beforeAutospacing="1" w:after="100" w:afterAutospacing="1"/>
    </w:pPr>
    <w:rPr>
      <w:rFonts w:ascii="Times New Roman" w:hAnsi="Times New Roman"/>
      <w:sz w:val="24"/>
      <w:lang w:eastAsia="nl-NL"/>
    </w:rPr>
  </w:style>
  <w:style w:type="paragraph" w:styleId="bold" w:customStyle="1">
    <w:name w:val="bold"/>
    <w:basedOn w:val="Standaard"/>
    <w:uiPriority w:val="99"/>
    <w:rsid w:val="00273C0A"/>
    <w:pPr>
      <w:spacing w:before="100" w:beforeAutospacing="1" w:after="100" w:afterAutospacing="1"/>
    </w:pPr>
    <w:rPr>
      <w:rFonts w:ascii="Times New Roman" w:hAnsi="Times New Roman"/>
      <w:sz w:val="24"/>
      <w:lang w:eastAsia="nl-NL"/>
    </w:rPr>
  </w:style>
  <w:style w:type="paragraph" w:styleId="tight" w:customStyle="1">
    <w:name w:val="tight"/>
    <w:basedOn w:val="Standaard"/>
    <w:uiPriority w:val="99"/>
    <w:rsid w:val="00273C0A"/>
    <w:pPr>
      <w:spacing w:before="100" w:beforeAutospacing="1" w:after="100" w:afterAutospacing="1"/>
    </w:pPr>
    <w:rPr>
      <w:rFonts w:ascii="Times New Roman" w:hAnsi="Times New Roman"/>
      <w:sz w:val="24"/>
      <w:lang w:eastAsia="nl-NL"/>
    </w:rPr>
  </w:style>
  <w:style w:type="paragraph" w:styleId="tabelheader" w:customStyle="1">
    <w:name w:val="tabel_header"/>
    <w:basedOn w:val="Standaard"/>
    <w:uiPriority w:val="99"/>
    <w:rsid w:val="00273C0A"/>
    <w:pPr>
      <w:spacing w:before="100" w:beforeAutospacing="1" w:after="100" w:afterAutospacing="1"/>
    </w:pPr>
    <w:rPr>
      <w:rFonts w:ascii="Times New Roman" w:hAnsi="Times New Roman"/>
      <w:sz w:val="24"/>
      <w:lang w:eastAsia="nl-NL"/>
    </w:rPr>
  </w:style>
  <w:style w:type="paragraph" w:styleId="tabelfooter" w:customStyle="1">
    <w:name w:val="tabel_footer"/>
    <w:basedOn w:val="Standaard"/>
    <w:uiPriority w:val="99"/>
    <w:rsid w:val="00273C0A"/>
    <w:pPr>
      <w:spacing w:before="100" w:beforeAutospacing="1" w:after="100" w:afterAutospacing="1"/>
    </w:pPr>
    <w:rPr>
      <w:rFonts w:ascii="Times New Roman" w:hAnsi="Times New Roman"/>
      <w:sz w:val="24"/>
      <w:lang w:eastAsia="nl-NL"/>
    </w:rPr>
  </w:style>
  <w:style w:type="paragraph" w:styleId="tabelbron" w:customStyle="1">
    <w:name w:val="tabel_bron"/>
    <w:basedOn w:val="Standaard"/>
    <w:uiPriority w:val="99"/>
    <w:rsid w:val="00273C0A"/>
    <w:pPr>
      <w:spacing w:before="100" w:beforeAutospacing="1" w:after="100" w:afterAutospacing="1"/>
    </w:pPr>
    <w:rPr>
      <w:rFonts w:ascii="Times New Roman" w:hAnsi="Times New Roman"/>
      <w:sz w:val="24"/>
      <w:lang w:eastAsia="nl-NL"/>
    </w:rPr>
  </w:style>
  <w:style w:type="table" w:styleId="Tabelraster">
    <w:name w:val="Table Grid"/>
    <w:basedOn w:val="Standaardtabel"/>
    <w:uiPriority w:val="59"/>
    <w:rsid w:val="00273C0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jstalinea">
    <w:name w:val="List Paragraph"/>
    <w:basedOn w:val="Standaard"/>
    <w:uiPriority w:val="34"/>
    <w:qFormat/>
    <w:rsid w:val="00273C0A"/>
    <w:pPr>
      <w:ind w:left="708"/>
    </w:pPr>
  </w:style>
  <w:style w:type="paragraph" w:styleId="Voetnoottekst">
    <w:name w:val="footnote text"/>
    <w:basedOn w:val="Standaard"/>
    <w:link w:val="VoetnoottekstChar"/>
    <w:uiPriority w:val="99"/>
    <w:semiHidden/>
    <w:unhideWhenUsed/>
    <w:rsid w:val="00273C0A"/>
    <w:rPr>
      <w:sz w:val="20"/>
      <w:szCs w:val="20"/>
    </w:rPr>
  </w:style>
  <w:style w:type="character" w:styleId="VoetnoottekstChar" w:customStyle="1">
    <w:name w:val="Voetnoottekst Char"/>
    <w:basedOn w:val="Standaardalinea-lettertype"/>
    <w:link w:val="Voetnoottekst"/>
    <w:uiPriority w:val="99"/>
    <w:semiHidden/>
    <w:rsid w:val="00273C0A"/>
    <w:rPr>
      <w:rFonts w:ascii="Verdana" w:hAnsi="Verdana"/>
      <w:lang w:eastAsia="en-US"/>
    </w:rPr>
  </w:style>
  <w:style w:type="character" w:styleId="Voetnootmarkering">
    <w:name w:val="footnote reference"/>
    <w:basedOn w:val="Standaardalinea-lettertype"/>
    <w:uiPriority w:val="99"/>
    <w:semiHidden/>
    <w:unhideWhenUsed/>
    <w:rsid w:val="00273C0A"/>
    <w:rPr>
      <w:vertAlign w:val="superscript"/>
    </w:rPr>
  </w:style>
  <w:style w:type="paragraph" w:styleId="Inhopg3">
    <w:name w:val="toc 3"/>
    <w:basedOn w:val="Standaard"/>
    <w:next w:val="Standaard"/>
    <w:autoRedefine/>
    <w:uiPriority w:val="39"/>
    <w:unhideWhenUsed/>
    <w:rsid w:val="00273C0A"/>
    <w:pPr>
      <w:ind w:left="360"/>
    </w:pPr>
  </w:style>
  <w:style w:type="paragraph" w:styleId="Inhopg4">
    <w:name w:val="toc 4"/>
    <w:basedOn w:val="Standaard"/>
    <w:next w:val="Standaard"/>
    <w:autoRedefine/>
    <w:uiPriority w:val="39"/>
    <w:unhideWhenUsed/>
    <w:rsid w:val="00273C0A"/>
    <w:pPr>
      <w:spacing w:after="100" w:line="276" w:lineRule="auto"/>
      <w:ind w:left="660"/>
    </w:pPr>
    <w:rPr>
      <w:rFonts w:ascii="Calibri" w:hAnsi="Calibri"/>
      <w:sz w:val="22"/>
      <w:szCs w:val="22"/>
      <w:lang w:eastAsia="nl-NL"/>
    </w:rPr>
  </w:style>
  <w:style w:type="paragraph" w:styleId="Inhopg5">
    <w:name w:val="toc 5"/>
    <w:basedOn w:val="Standaard"/>
    <w:next w:val="Standaard"/>
    <w:autoRedefine/>
    <w:uiPriority w:val="39"/>
    <w:unhideWhenUsed/>
    <w:rsid w:val="00273C0A"/>
    <w:pPr>
      <w:spacing w:after="100" w:line="276" w:lineRule="auto"/>
      <w:ind w:left="880"/>
    </w:pPr>
    <w:rPr>
      <w:rFonts w:ascii="Calibri" w:hAnsi="Calibri"/>
      <w:sz w:val="22"/>
      <w:szCs w:val="22"/>
      <w:lang w:eastAsia="nl-NL"/>
    </w:rPr>
  </w:style>
  <w:style w:type="paragraph" w:styleId="Inhopg6">
    <w:name w:val="toc 6"/>
    <w:basedOn w:val="Standaard"/>
    <w:next w:val="Standaard"/>
    <w:autoRedefine/>
    <w:uiPriority w:val="39"/>
    <w:unhideWhenUsed/>
    <w:rsid w:val="00273C0A"/>
    <w:pPr>
      <w:spacing w:after="100" w:line="276" w:lineRule="auto"/>
      <w:ind w:left="1100"/>
    </w:pPr>
    <w:rPr>
      <w:rFonts w:ascii="Calibri" w:hAnsi="Calibri"/>
      <w:sz w:val="22"/>
      <w:szCs w:val="22"/>
      <w:lang w:eastAsia="nl-NL"/>
    </w:rPr>
  </w:style>
  <w:style w:type="paragraph" w:styleId="Inhopg7">
    <w:name w:val="toc 7"/>
    <w:basedOn w:val="Standaard"/>
    <w:next w:val="Standaard"/>
    <w:autoRedefine/>
    <w:uiPriority w:val="39"/>
    <w:unhideWhenUsed/>
    <w:rsid w:val="00273C0A"/>
    <w:pPr>
      <w:spacing w:after="100" w:line="276" w:lineRule="auto"/>
      <w:ind w:left="1320"/>
    </w:pPr>
    <w:rPr>
      <w:rFonts w:ascii="Calibri" w:hAnsi="Calibri"/>
      <w:sz w:val="22"/>
      <w:szCs w:val="22"/>
      <w:lang w:eastAsia="nl-NL"/>
    </w:rPr>
  </w:style>
  <w:style w:type="paragraph" w:styleId="Inhopg8">
    <w:name w:val="toc 8"/>
    <w:basedOn w:val="Standaard"/>
    <w:next w:val="Standaard"/>
    <w:autoRedefine/>
    <w:uiPriority w:val="39"/>
    <w:unhideWhenUsed/>
    <w:rsid w:val="00273C0A"/>
    <w:pPr>
      <w:spacing w:after="100" w:line="276" w:lineRule="auto"/>
      <w:ind w:left="1540"/>
    </w:pPr>
    <w:rPr>
      <w:rFonts w:ascii="Calibri" w:hAnsi="Calibri"/>
      <w:sz w:val="22"/>
      <w:szCs w:val="22"/>
      <w:lang w:eastAsia="nl-NL"/>
    </w:rPr>
  </w:style>
  <w:style w:type="paragraph" w:styleId="Inhopg9">
    <w:name w:val="toc 9"/>
    <w:basedOn w:val="Standaard"/>
    <w:next w:val="Standaard"/>
    <w:autoRedefine/>
    <w:uiPriority w:val="39"/>
    <w:unhideWhenUsed/>
    <w:rsid w:val="00273C0A"/>
    <w:pPr>
      <w:spacing w:after="100" w:line="276" w:lineRule="auto"/>
      <w:ind w:left="1760"/>
    </w:pPr>
    <w:rPr>
      <w:rFonts w:ascii="Calibri" w:hAnsi="Calibri"/>
      <w:sz w:val="22"/>
      <w:szCs w:val="22"/>
      <w:lang w:eastAsia="nl-NL"/>
    </w:rPr>
  </w:style>
  <w:style w:type="paragraph" w:styleId="H1" w:customStyle="1">
    <w:name w:val="H1"/>
    <w:basedOn w:val="Standaard"/>
    <w:next w:val="Standaard"/>
    <w:uiPriority w:val="99"/>
    <w:rsid w:val="00273C0A"/>
    <w:pPr>
      <w:keepNext/>
      <w:autoSpaceDE w:val="0"/>
      <w:autoSpaceDN w:val="0"/>
      <w:adjustRightInd w:val="0"/>
      <w:spacing w:before="100" w:after="100"/>
      <w:outlineLvl w:val="1"/>
    </w:pPr>
    <w:rPr>
      <w:rFonts w:ascii="Times New Roman" w:hAnsi="Times New Roman"/>
      <w:b/>
      <w:bCs/>
      <w:kern w:val="36"/>
      <w:sz w:val="48"/>
      <w:szCs w:val="48"/>
      <w:lang w:eastAsia="nl-NL"/>
    </w:rPr>
  </w:style>
  <w:style w:type="character" w:styleId="Kop1Char1" w:customStyle="1">
    <w:name w:val="Kop 1 Char1"/>
    <w:aliases w:val="ReosKop 1 Char1"/>
    <w:basedOn w:val="Standaardalinea-lettertype"/>
    <w:rsid w:val="00273C0A"/>
    <w:rPr>
      <w:rFonts w:ascii="Cambria" w:hAnsi="Cambria" w:eastAsia="Times New Roman" w:cs="Times New Roman"/>
      <w:b/>
      <w:bCs/>
      <w:color w:val="365F91"/>
      <w:sz w:val="28"/>
      <w:szCs w:val="28"/>
      <w:lang w:eastAsia="en-US"/>
    </w:rPr>
  </w:style>
  <w:style w:type="paragraph" w:styleId="kop10" w:customStyle="1">
    <w:name w:val="kop 1"/>
    <w:basedOn w:val="Standaard"/>
    <w:next w:val="Standaard"/>
    <w:link w:val="Tekensvoorkop1"/>
    <w:uiPriority w:val="1"/>
    <w:qFormat/>
    <w:rsid w:val="00D7575A"/>
    <w:pPr>
      <w:keepNext/>
      <w:keepLines/>
      <w:spacing w:line="360" w:lineRule="auto"/>
      <w:outlineLvl w:val="0"/>
    </w:pPr>
    <w:rPr>
      <w:rFonts w:ascii="Arial" w:hAnsi="Arial" w:eastAsiaTheme="majorEastAsia" w:cstheme="majorBidi"/>
      <w:color w:val="365F91" w:themeColor="accent1" w:themeShade="BF"/>
      <w:sz w:val="28"/>
      <w:szCs w:val="20"/>
      <w:lang w:eastAsia="nl-NL"/>
    </w:rPr>
  </w:style>
  <w:style w:type="character" w:styleId="Tekensvoorkop1" w:customStyle="1">
    <w:name w:val="Tekens voor kop 1"/>
    <w:basedOn w:val="Standaardalinea-lettertype"/>
    <w:link w:val="kop10"/>
    <w:uiPriority w:val="1"/>
    <w:rsid w:val="00D7575A"/>
    <w:rPr>
      <w:rFonts w:ascii="Arial" w:hAnsi="Arial" w:eastAsiaTheme="majorEastAsia" w:cstheme="majorBidi"/>
      <w:color w:val="365F91" w:themeColor="accent1" w:themeShade="BF"/>
      <w:sz w:val="28"/>
    </w:rPr>
  </w:style>
  <w:style w:type="paragraph" w:styleId="kop20" w:customStyle="1">
    <w:name w:val="kop 2"/>
    <w:basedOn w:val="Standaard"/>
    <w:next w:val="Standaard"/>
    <w:link w:val="Tekensvoorkop2"/>
    <w:uiPriority w:val="1"/>
    <w:unhideWhenUsed/>
    <w:qFormat/>
    <w:rsid w:val="00D7575A"/>
    <w:pPr>
      <w:keepNext/>
      <w:keepLines/>
      <w:spacing w:line="360" w:lineRule="auto"/>
      <w:outlineLvl w:val="1"/>
    </w:pPr>
    <w:rPr>
      <w:rFonts w:ascii="Arial" w:hAnsi="Arial" w:eastAsiaTheme="majorEastAsia" w:cstheme="majorBidi"/>
      <w:color w:val="4F81BD" w:themeColor="accent1"/>
      <w:sz w:val="24"/>
      <w:szCs w:val="20"/>
      <w:lang w:eastAsia="nl-NL"/>
    </w:rPr>
  </w:style>
  <w:style w:type="character" w:styleId="Tekensvoorkop2" w:customStyle="1">
    <w:name w:val="Tekens voor kop 2"/>
    <w:basedOn w:val="Standaardalinea-lettertype"/>
    <w:link w:val="kop20"/>
    <w:uiPriority w:val="1"/>
    <w:rsid w:val="00D7575A"/>
    <w:rPr>
      <w:rFonts w:ascii="Arial" w:hAnsi="Arial" w:eastAsiaTheme="majorEastAsia" w:cstheme="majorBidi"/>
      <w:color w:val="4F81BD" w:themeColor="accent1"/>
      <w:sz w:val="24"/>
    </w:rPr>
  </w:style>
  <w:style w:type="paragraph" w:styleId="kop30" w:customStyle="1">
    <w:name w:val="kop 3"/>
    <w:basedOn w:val="Standaard"/>
    <w:next w:val="Standaard"/>
    <w:link w:val="Tekensvoorkop3"/>
    <w:uiPriority w:val="1"/>
    <w:unhideWhenUsed/>
    <w:qFormat/>
    <w:rsid w:val="00D7575A"/>
    <w:pPr>
      <w:keepNext/>
      <w:keepLines/>
      <w:spacing w:line="360" w:lineRule="auto"/>
      <w:outlineLvl w:val="2"/>
    </w:pPr>
    <w:rPr>
      <w:rFonts w:ascii="Arial" w:hAnsi="Arial" w:eastAsiaTheme="majorEastAsia" w:cstheme="majorBidi"/>
      <w:i/>
      <w:color w:val="4F81BD" w:themeColor="accent1"/>
      <w:sz w:val="20"/>
      <w:szCs w:val="20"/>
      <w:lang w:eastAsia="nl-NL"/>
    </w:rPr>
  </w:style>
  <w:style w:type="character" w:styleId="Tekensvoorkop3" w:customStyle="1">
    <w:name w:val="Tekens voor kop 3"/>
    <w:basedOn w:val="Standaardalinea-lettertype"/>
    <w:link w:val="kop30"/>
    <w:uiPriority w:val="1"/>
    <w:rsid w:val="00D7575A"/>
    <w:rPr>
      <w:rFonts w:ascii="Arial" w:hAnsi="Arial" w:eastAsiaTheme="majorEastAsia" w:cstheme="majorBidi"/>
      <w:i/>
      <w:color w:val="4F81BD" w:themeColor="accent1"/>
    </w:rPr>
  </w:style>
  <w:style w:type="character" w:styleId="StrongEmphasis" w:customStyle="1">
    <w:name w:val="Strong Emphasis"/>
    <w:rsid w:val="00D7575A"/>
    <w:rPr>
      <w:b/>
      <w:bCs/>
    </w:rPr>
  </w:style>
  <w:style w:type="numbering" w:styleId="Huisstijl-Koppen" w:customStyle="1">
    <w:name w:val="Huisstijl-Koppen"/>
    <w:basedOn w:val="Geenlijst"/>
    <w:uiPriority w:val="99"/>
    <w:rsid w:val="0027090A"/>
    <w:pPr>
      <w:numPr>
        <w:numId w:val="8"/>
      </w:numPr>
    </w:pPr>
  </w:style>
  <w:style w:type="character" w:styleId="GevolgdeHyperlink">
    <w:name w:val="FollowedHyperlink"/>
    <w:basedOn w:val="Standaardalinea-lettertype"/>
    <w:uiPriority w:val="99"/>
    <w:semiHidden/>
    <w:unhideWhenUsed/>
    <w:rsid w:val="002940E1"/>
    <w:rPr>
      <w:color w:val="800080" w:themeColor="followedHyperlink"/>
      <w:u w:val="single"/>
    </w:rPr>
  </w:style>
  <w:style w:type="character" w:styleId="Verwijzingopmerking">
    <w:name w:val="annotation reference"/>
    <w:basedOn w:val="Standaardalinea-lettertype"/>
    <w:uiPriority w:val="99"/>
    <w:semiHidden/>
    <w:unhideWhenUsed/>
    <w:rsid w:val="00B077FD"/>
    <w:rPr>
      <w:sz w:val="16"/>
      <w:szCs w:val="16"/>
    </w:rPr>
  </w:style>
  <w:style w:type="paragraph" w:styleId="Tekstopmerking">
    <w:name w:val="annotation text"/>
    <w:basedOn w:val="Standaard"/>
    <w:link w:val="TekstopmerkingChar"/>
    <w:uiPriority w:val="99"/>
    <w:semiHidden/>
    <w:unhideWhenUsed/>
    <w:rsid w:val="00B077FD"/>
    <w:rPr>
      <w:sz w:val="20"/>
      <w:szCs w:val="20"/>
    </w:rPr>
  </w:style>
  <w:style w:type="character" w:styleId="TekstopmerkingChar" w:customStyle="1">
    <w:name w:val="Tekst opmerking Char"/>
    <w:basedOn w:val="Standaardalinea-lettertype"/>
    <w:link w:val="Tekstopmerking"/>
    <w:uiPriority w:val="99"/>
    <w:semiHidden/>
    <w:rsid w:val="00B077FD"/>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B077FD"/>
    <w:rPr>
      <w:b/>
      <w:bCs/>
    </w:rPr>
  </w:style>
  <w:style w:type="character" w:styleId="OnderwerpvanopmerkingChar" w:customStyle="1">
    <w:name w:val="Onderwerp van opmerking Char"/>
    <w:basedOn w:val="TekstopmerkingChar"/>
    <w:link w:val="Onderwerpvanopmerking"/>
    <w:uiPriority w:val="99"/>
    <w:semiHidden/>
    <w:rsid w:val="00B077FD"/>
    <w:rPr>
      <w:rFonts w:ascii="Verdana" w:hAnsi="Verdana"/>
      <w:b/>
      <w:bCs/>
      <w:lang w:eastAsia="en-US"/>
    </w:rPr>
  </w:style>
  <w:style w:type="paragraph" w:styleId="Revisie">
    <w:name w:val="Revision"/>
    <w:hidden/>
    <w:uiPriority w:val="99"/>
    <w:semiHidden/>
    <w:rsid w:val="00A61AD0"/>
    <w:rPr>
      <w:rFonts w:ascii="Verdana" w:hAnsi="Verdana"/>
      <w:sz w:val="1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108739">
      <w:bodyDiv w:val="1"/>
      <w:marLeft w:val="0"/>
      <w:marRight w:val="0"/>
      <w:marTop w:val="0"/>
      <w:marBottom w:val="0"/>
      <w:divBdr>
        <w:top w:val="none" w:sz="0" w:space="0" w:color="auto"/>
        <w:left w:val="none" w:sz="0" w:space="0" w:color="auto"/>
        <w:bottom w:val="none" w:sz="0" w:space="0" w:color="auto"/>
        <w:right w:val="none" w:sz="0" w:space="0" w:color="auto"/>
      </w:divBdr>
    </w:div>
    <w:div w:id="280959226">
      <w:bodyDiv w:val="1"/>
      <w:marLeft w:val="0"/>
      <w:marRight w:val="0"/>
      <w:marTop w:val="0"/>
      <w:marBottom w:val="0"/>
      <w:divBdr>
        <w:top w:val="none" w:sz="0" w:space="0" w:color="auto"/>
        <w:left w:val="none" w:sz="0" w:space="0" w:color="auto"/>
        <w:bottom w:val="none" w:sz="0" w:space="0" w:color="auto"/>
        <w:right w:val="none" w:sz="0" w:space="0" w:color="auto"/>
      </w:divBdr>
    </w:div>
    <w:div w:id="329523389">
      <w:bodyDiv w:val="1"/>
      <w:marLeft w:val="0"/>
      <w:marRight w:val="0"/>
      <w:marTop w:val="0"/>
      <w:marBottom w:val="0"/>
      <w:divBdr>
        <w:top w:val="none" w:sz="0" w:space="0" w:color="auto"/>
        <w:left w:val="none" w:sz="0" w:space="0" w:color="auto"/>
        <w:bottom w:val="none" w:sz="0" w:space="0" w:color="auto"/>
        <w:right w:val="none" w:sz="0" w:space="0" w:color="auto"/>
      </w:divBdr>
    </w:div>
    <w:div w:id="377319717">
      <w:bodyDiv w:val="1"/>
      <w:marLeft w:val="0"/>
      <w:marRight w:val="0"/>
      <w:marTop w:val="0"/>
      <w:marBottom w:val="0"/>
      <w:divBdr>
        <w:top w:val="none" w:sz="0" w:space="0" w:color="auto"/>
        <w:left w:val="none" w:sz="0" w:space="0" w:color="auto"/>
        <w:bottom w:val="none" w:sz="0" w:space="0" w:color="auto"/>
        <w:right w:val="none" w:sz="0" w:space="0" w:color="auto"/>
      </w:divBdr>
    </w:div>
    <w:div w:id="1145468939">
      <w:bodyDiv w:val="1"/>
      <w:marLeft w:val="0"/>
      <w:marRight w:val="0"/>
      <w:marTop w:val="0"/>
      <w:marBottom w:val="0"/>
      <w:divBdr>
        <w:top w:val="none" w:sz="0" w:space="0" w:color="auto"/>
        <w:left w:val="none" w:sz="0" w:space="0" w:color="auto"/>
        <w:bottom w:val="none" w:sz="0" w:space="0" w:color="auto"/>
        <w:right w:val="none" w:sz="0" w:space="0" w:color="auto"/>
      </w:divBdr>
    </w:div>
    <w:div w:id="1253128138">
      <w:bodyDiv w:val="1"/>
      <w:marLeft w:val="0"/>
      <w:marRight w:val="0"/>
      <w:marTop w:val="0"/>
      <w:marBottom w:val="0"/>
      <w:divBdr>
        <w:top w:val="none" w:sz="0" w:space="0" w:color="auto"/>
        <w:left w:val="none" w:sz="0" w:space="0" w:color="auto"/>
        <w:bottom w:val="none" w:sz="0" w:space="0" w:color="auto"/>
        <w:right w:val="none" w:sz="0" w:space="0" w:color="auto"/>
      </w:divBdr>
    </w:div>
    <w:div w:id="1908689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customXml" Target="../customXml/item4.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1.xml" Id="rId12" /><Relationship Type="http://schemas.openxmlformats.org/officeDocument/2006/relationships/customXml" Target="../customXml/item3.xml" Id="rId17" /><Relationship Type="http://schemas.openxmlformats.org/officeDocument/2006/relationships/customXml" Target="../customXml/item1.xml" Id="rId2" /><Relationship Type="http://schemas.openxmlformats.org/officeDocument/2006/relationships/customXml" Target="../customXml/item2.xml" Id="rId16" /><Relationship Type="http://schemas.microsoft.com/office/2006/relationships/keyMapCustomizations" Target="customizations.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image" Target="media/image2.png"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ntTable" Target="fontTable.xml" Id="rId14" /></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Moe14</b:Tag>
    <b:SourceType>BookSection</b:SourceType>
    <b:Guid>{130CEA18-0D8D-448F-AC69-E45ABF8E1DCD}</b:Guid>
    <b:Author>
      <b:Author>
        <b:NameList>
          <b:Person>
            <b:Last>Moenaert</b:Last>
            <b:First>Rudy</b:First>
            <b:Middle>&amp; Robben, Henry en Gouw, Peter</b:Middle>
          </b:Person>
        </b:NameList>
      </b:Author>
      <b:BookAuthor>
        <b:NameList>
          <b:Person>
            <b:Last>Moenaert</b:Last>
            <b:First>Rudy</b:First>
            <b:Middle>&amp; Robben, Henry en Gouw, Peter</b:Middle>
          </b:Person>
        </b:NameList>
      </b:BookAuthor>
    </b:Author>
    <b:Title>Industry analysis</b:Title>
    <b:BookTitle>Marketing, strategy &amp; organisation</b:BookTitle>
    <b:Year>2014</b:Year>
    <b:Pages>72</b:Pages>
    <b:City>Leuven</b:City>
    <b:Publisher>Publishinghouse LannooCampus</b:Publisher>
    <b:RefOrder>1</b:RefOrder>
  </b:Source>
  <b:Source>
    <b:Tag>Sec13</b:Tag>
    <b:SourceType>InternetSite</b:SourceType>
    <b:Guid>{019C9645-227B-42E7-8DB9-10383106D7BA}</b:Guid>
    <b:Title>Sector update eerstelijnszorg</b:Title>
    <b:Year>2013</b:Year>
    <b:InternetSiteTitle>Rabobank</b:InternetSiteTitle>
    <b:Month>April</b:Month>
    <b:URL>https://www.rabobank.nl/images/sector_update_gezondheidszorg_04_2013_29540693.pdf</b:URL>
    <b:RefOrder>2</b:RefOrder>
  </b:Source>
  <b:Source>
    <b:Tag>DCD11</b:Tag>
    <b:SourceType>Report</b:SourceType>
    <b:Guid>{EB13447F-1657-4351-9BB9-7D96464BEB5B}</b:Guid>
    <b:Title>Medisch-technologische ontwikkelingen zorg 20/20</b:Title>
    <b:InternetSiteTitle>RVZ</b:InternetSiteTitle>
    <b:Year>2011</b:Year>
    <b:URL>http://www.rvz.net/publicaties/bekijk/medisch-technologische-ontwikkelingen-zorg-20-20</b:URL>
    <b:Author>
      <b:Author>
        <b:NameList>
          <b:Person>
            <b:Last>D.C. Duchatteau</b:Last>
            <b:First>MBA</b:First>
            <b:Middle>en M.D.H. Vink</b:Middle>
          </b:Person>
        </b:NameList>
      </b:Author>
    </b:Author>
    <b:Publisher>Raad voor de Volksgezondheid en Zorg</b:Publisher>
    <b:City>Den Haag</b:City>
    <b:RefOrder>3</b:RefOrder>
  </b:Source>
  <b:Source>
    <b:Tag>Ont15</b:Tag>
    <b:SourceType>InternetSite</b:SourceType>
    <b:Guid>{C3565245-0B33-4A22-84E5-E16D9815C754}</b:Guid>
    <b:Title>Ontwikkelingen in de zorg en hulp 2014-2018</b:Title>
    <b:InternetSiteTitle>Zorghulpatlas</b:InternetSiteTitle>
    <b:Year>2015</b:Year>
    <b:Month>Januari</b:Month>
    <b:Day>31</b:Day>
    <b:URL>http://www.zorghulpatlas.nl/zorghulpnieuws/ontwikkelingen-2013/</b:URL>
    <b:RefOrder>4</b:RefOrder>
  </b:Source>
  <b:Source>
    <b:Tag>nb13</b:Tag>
    <b:SourceType>Report</b:SourceType>
    <b:Guid>{1DB5DE18-670B-4C4D-823A-850DCC60DD40}</b:Guid>
    <b:Title>Marktanalyse 2013 - 2014</b:Title>
    <b:Year>2013</b:Year>
    <b:Publisher>Holland Rijnland, Provincie Zuid Holland en de zorgkantoren van Zorg en Zekerheid</b:Publisher>
    <b:RefOrder>5</b:RefOrder>
  </b:Source>
  <b:Source>
    <b:Tag>Han10</b:Tag>
    <b:SourceType>Report</b:SourceType>
    <b:Guid>{D458819F-67DA-42E2-9EF6-8695673B09C8}</b:Guid>
    <b:Author>
      <b:Author>
        <b:NameList>
          <b:Person>
            <b:Last>Hanning</b:Last>
            <b:First>C.,</b:First>
            <b:Middle>Paijmans, J.M., e.a.</b:Middle>
          </b:Person>
        </b:NameList>
      </b:Author>
    </b:Author>
    <b:Title>Groeien in Gezondheid II, Gezondheid en zorg in Midden-Holland, nu en in de toekomst</b:Title>
    <b:Year>2010</b:Year>
    <b:Publisher>GGD Hollands Midden</b:Publisher>
    <b:City>Gouda</b:City>
    <b:RefOrder>6</b:RefOrder>
  </b:Source>
  <b:Source xmlns:b="http://schemas.openxmlformats.org/officeDocument/2006/bibliography">
    <b:Tag>Van13</b:Tag>
    <b:SourceType>Report</b:SourceType>
    <b:Guid>{3B0A61D8-3BB9-495E-8F0A-1FC67153E103}</b:Guid>
    <b:Author>
      <b:Author>
        <b:NameList>
          <b:Person>
            <b:Last>Van Dijk</b:Last>
            <b:First>C.E.,</b:First>
            <b:Middle>Korevaar, J.C., e.a.</b:Middle>
          </b:Person>
        </b:NameList>
      </b:Author>
    </b:Author>
    <b:Title>Ruimte voor substitutie?</b:Title>
    <b:InternetSiteTitle>NIVEL</b:InternetSiteTitle>
    <b:Year>2013</b:Year>
    <b:URL>http://www.nivel.nl/sites/default/files/bestanden/Nivel_Kennisvraag_Substitutie_definitief_webversie.pdf</b:URL>
    <b:Publisher>NIVEL</b:Publisher>
    <b:City>Utrecht</b:City>
    <b:RefOrder>7</b:RefOrder>
  </b:Source>
  <b:Source>
    <b:Tag>Kue</b:Tag>
    <b:SourceType>Report</b:SourceType>
    <b:Guid>{72891326-EC4E-4E26-925B-F90D1DEE54F8}</b:Guid>
    <b:Author>
      <b:Author>
        <b:NameList>
          <b:Person>
            <b:Last>Kuenen</b:Last>
            <b:First>J.W.,</b:First>
            <b:Middle>Geurts, M., Van Leeuwen, W., Nolst Trenité, T.</b:Middle>
          </b:Person>
        </b:NameList>
      </b:Author>
    </b:Author>
    <b:InternetSiteTitle>bcg</b:InternetSiteTitle>
    <b:URL>http://www.bcg.nl/documents/file65689.pdf</b:URL>
    <b:Title>Kiezen voor kwaliteit; Portfoliokeuzes van ziekenhuizen zorgen voor hogere kwaliteit en lagere kosten</b:Title>
    <b:Year>2010</b:Year>
    <b:Publisher>The Boston Consulting Group</b:Publisher>
    <b:City>Amsterdam</b:City>
    <b:RefOrder>8</b:RefOrder>
  </b:Source>
  <b:Source>
    <b:Tag>Ber13</b:Tag>
    <b:SourceType>Report</b:SourceType>
    <b:Guid>{45A4BC82-5680-4E8C-9FB8-CDE84EAED7C4}</b:Guid>
    <b:Title>Populatiebekostiging: waarom, wat en hoe?</b:Title>
    <b:Year>2013</b:Year>
    <b:Author>
      <b:Author>
        <b:NameList>
          <b:Person>
            <b:Last>Berg</b:Last>
            <b:First>M.,</b:First>
            <b:Middle>Ikkersheim, D, Kruytzer, J., Kuperus, K., Wiechers, J.</b:Middle>
          </b:Person>
        </b:NameList>
      </b:Author>
    </b:Author>
    <b:Publisher>KPMG Advisory N.V</b:Publisher>
    <b:RefOrder>9</b:RefOrder>
  </b:Source>
  <b:Source>
    <b:Tag>Bee13</b:Tag>
    <b:SourceType>Report</b:SourceType>
    <b:Guid>{48CB385E-9229-4986-A190-4D018A100FEF}</b:Guid>
    <b:Title>Rapportage Reos; KTO 2012/2013: bekendheid, tevredenheid en imago Reos (intern)</b:Title>
    <b:Year>2013</b:Year>
    <b:Author>
      <b:Author>
        <b:NameList>
          <b:Person>
            <b:Last>Van Beek</b:Last>
            <b:First>H.,</b:First>
            <b:Middle>Dieleman, E.</b:Middle>
          </b:Person>
        </b:NameList>
      </b:Author>
    </b:Author>
    <b:Publisher>Marketresponse</b:Publisher>
    <b:City>Leusden</b:City>
    <b:RefOrder>10</b:RefOrder>
  </b:Source>
  <b:Source>
    <b:Tag>Pro14</b:Tag>
    <b:SourceType>Misc</b:SourceType>
    <b:Guid>{817FF8FD-456B-46FA-908C-0DAB04FBA203}</b:Guid>
    <b:Title>Projecten en uren administratie Reos</b:Title>
    <b:Year>2014</b:Year>
    <b:City>Leiden</b:City>
    <b:StateProvince>Zuid-Holland</b:StateProvince>
    <b:Publisher>Reos</b:Publisher>
    <b:RefOrder>11</b:RefOrder>
  </b:Source>
  <b:Source>
    <b:Tag>Bel14</b:Tag>
    <b:SourceType>DocumentFromInternetSite</b:SourceType>
    <b:Guid>{F9E15C64-77D2-4B24-AE8A-2F1ABAC56C54}</b:Guid>
    <b:Title>Beleidsregel - Regionale ondersteuning eerstelijnszorg en kwaliteitsontwikkeling</b:Title>
    <b:Year>2014</b:Year>
    <b:InternetSiteTitle>www.nza.nl</b:InternetSiteTitle>
    <b:Month>Januari</b:Month>
    <b:Day>1</b:Day>
    <b:URL>http://www.nza.nl/regelgeving/beleidsregels/BR_CU_7087__Regionale_ondersteuning_eerstelijnszorg_en_kwaliteitsontwikkeling</b:URL>
    <b:RefOrder>12</b:RefOrder>
  </b:Source>
  <b:Source>
    <b:Tag>Cap13</b:Tag>
    <b:SourceType>Misc</b:SourceType>
    <b:Guid>{576625AC-74DB-4B04-8146-3B337F344302}</b:Guid>
    <b:Title>Jaarrekeningen Reos 2009 - 2013</b:Title>
    <b:Year>2009 - 2013</b:Year>
    <b:Publisher>Capac registeraccountants</b:Publisher>
    <b:City>Leiden</b:City>
    <b:Author>
      <b:Author>
        <b:NameList>
          <b:Person>
            <b:Last>Capac</b:Last>
            <b:First>registeraccountants</b:First>
          </b:Person>
        </b:NameList>
      </b:Author>
    </b:Author>
    <b:RefOrder>13</b:RefOrder>
  </b:Source>
  <b:Source>
    <b:Tag>Gou14</b:Tag>
    <b:SourceType>BookSection</b:SourceType>
    <b:Guid>{970B3073-C5E7-4E3C-B303-9748385DE17C}</b:Guid>
    <b:Title>The CODA framework</b:Title>
    <b:Year>2014</b:Year>
    <b:City>Leuven</b:City>
    <b:Publisher>Publishinghouse LannooCampus</b:Publisher>
    <b:Author>
      <b:Author>
        <b:NameList>
          <b:Person>
            <b:Last>Moenaert</b:Last>
            <b:First>Rudy</b:First>
            <b:Middle>&amp; Robben, Henry en Gouw, Peter</b:Middle>
          </b:Person>
        </b:NameList>
      </b:Author>
      <b:BookAuthor>
        <b:NameList>
          <b:Person>
            <b:Last>Moenaert</b:Last>
            <b:First>Rudy</b:First>
            <b:Middle>&amp; Robben, Henry en Gouw, Peter</b:Middle>
          </b:Person>
        </b:NameList>
      </b:BookAuthor>
    </b:Author>
    <b:BookTitle>Marketing, strategy &amp; organisation</b:BookTitle>
    <b:Pages>53 - 55</b:Pages>
    <b:RefOrder>14</b:RefOrder>
  </b:Source>
  <b:Source>
    <b:Tag>Por85</b:Tag>
    <b:SourceType>JournalArticle</b:SourceType>
    <b:Guid>{EE758260-2D7A-47F7-93C1-662CD2529D59}</b:Guid>
    <b:Title>Competitive Advantage; Creating and sustaining superior performance</b:Title>
    <b:Year>1985</b:Year>
    <b:Author>
      <b:Author>
        <b:NameList>
          <b:Person>
            <b:Last>Porter</b:Last>
            <b:First>M.E.</b:First>
          </b:Person>
        </b:NameList>
      </b:Author>
    </b:Author>
    <b:JournalName>The Free Press</b:JournalName>
    <b:RefOrder>16</b:RefOrder>
  </b:Source>
  <b:Source>
    <b:Tag>Bra95</b:Tag>
    <b:SourceType>JournalArticle</b:SourceType>
    <b:Guid>{4330CBB2-80AD-473F-9BD4-F7EEE3295D16}</b:Guid>
    <b:Author>
      <b:Author>
        <b:NameList>
          <b:Person>
            <b:Last>Brandenburger</b:Last>
            <b:First>A.M.,</b:First>
            <b:Middle>Nalebuff, B.</b:Middle>
          </b:Person>
        </b:NameList>
      </b:Author>
    </b:Author>
    <b:Title>The Right Game: Use Game Theory to Shape Strategy</b:Title>
    <b:Year>1995</b:Year>
    <b:JournalName>Harvard Business Review</b:JournalName>
    <b:RefOrder>17</b:RefOrder>
  </b:Source>
  <b:Source>
    <b:Tag>Han14</b:Tag>
    <b:SourceType>Report</b:SourceType>
    <b:Guid>{484F64CC-3EDC-4CC6-AFC6-233C921C30C3}</b:Guid>
    <b:Title>Casebeschrijving Reos</b:Title>
    <b:Year>2014</b:Year>
    <b:City>Leiden</b:City>
    <b:Author>
      <b:Author>
        <b:NameList>
          <b:Person>
            <b:Last>Zandbergen</b:Last>
            <b:First>Hanneke</b:First>
          </b:Person>
        </b:NameList>
      </b:Author>
    </b:Author>
    <b:RefOrder>22</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0CF67ED3C7A06847ABBF89B2D83FF8C0" ma:contentTypeVersion="11" ma:contentTypeDescription="Create a new document." ma:contentTypeScope="" ma:versionID="36d692188ff75dd7419696d3f3499bba">
  <xsd:schema xmlns:xsd="http://www.w3.org/2001/XMLSchema" xmlns:xs="http://www.w3.org/2001/XMLSchema" xmlns:p="http://schemas.microsoft.com/office/2006/metadata/properties" xmlns:ns2="460afc10-0484-4584-b02c-7fefb8780cb8" xmlns:ns3="0ceafe2b-d316-4f4c-b586-ec87162bb012" targetNamespace="http://schemas.microsoft.com/office/2006/metadata/properties" ma:root="true" ma:fieldsID="d2cff9f3e14e47f2032f968ccea0f9be" ns2:_="" ns3:_="">
    <xsd:import namespace="460afc10-0484-4584-b02c-7fefb8780cb8"/>
    <xsd:import namespace="0ceafe2b-d316-4f4c-b586-ec87162bb0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afc10-0484-4584-b02c-7fefb8780c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89f7e44-28ad-4136-afde-a14f490735e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eafe2b-d316-4f4c-b586-ec87162bb01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143d34d-8acb-4aae-b311-a2e65b08ba24}" ma:internalName="TaxCatchAll" ma:showField="CatchAllData" ma:web="0ceafe2b-d316-4f4c-b586-ec87162bb0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ceafe2b-d316-4f4c-b586-ec87162bb012" xsi:nil="true"/>
    <lcf76f155ced4ddcb4097134ff3c332f xmlns="460afc10-0484-4584-b02c-7fefb8780cb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159EE1-DDA9-487D-85C7-8E7C141D219F}">
  <ds:schemaRefs>
    <ds:schemaRef ds:uri="http://schemas.openxmlformats.org/officeDocument/2006/bibliography"/>
  </ds:schemaRefs>
</ds:datastoreItem>
</file>

<file path=customXml/itemProps2.xml><?xml version="1.0" encoding="utf-8"?>
<ds:datastoreItem xmlns:ds="http://schemas.openxmlformats.org/officeDocument/2006/customXml" ds:itemID="{87994C24-42A6-47AD-A647-445BB851AA93}"/>
</file>

<file path=customXml/itemProps3.xml><?xml version="1.0" encoding="utf-8"?>
<ds:datastoreItem xmlns:ds="http://schemas.openxmlformats.org/officeDocument/2006/customXml" ds:itemID="{FE1AA0E7-80B5-4314-BA78-A68E4B63FCE1}"/>
</file>

<file path=customXml/itemProps4.xml><?xml version="1.0" encoding="utf-8"?>
<ds:datastoreItem xmlns:ds="http://schemas.openxmlformats.org/officeDocument/2006/customXml" ds:itemID="{69F4ED71-25FE-4620-8258-2280551D207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Infotechnology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Kop1</dc:title>
  <dc:creator>kvbrunschot</dc:creator>
  <lastModifiedBy>r_voorberg</lastModifiedBy>
  <revision>6</revision>
  <lastPrinted>2021-03-03T14:58:00.0000000Z</lastPrinted>
  <dcterms:created xsi:type="dcterms:W3CDTF">2022-09-11T16:33:00.0000000Z</dcterms:created>
  <dcterms:modified xsi:type="dcterms:W3CDTF">2026-06-24T14:04:01.5816317Z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0x0101000CF67ED3C7A06847ABBF89B2D83FF8C0</vt:lpwstr>
  </property>
  <property fmtid="{D5CDD505-2E9C-101B-9397-08002B2CF9AE}" pid="3" name="MediaServiceImageTags">
    <vt:lpwstr/>
  </property>
</Properties>
</file>